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37"/>
        <w:gridCol w:w="2663"/>
        <w:gridCol w:w="1272"/>
        <w:gridCol w:w="293"/>
        <w:gridCol w:w="335"/>
        <w:gridCol w:w="276"/>
        <w:gridCol w:w="78"/>
        <w:gridCol w:w="166"/>
        <w:gridCol w:w="426"/>
        <w:gridCol w:w="390"/>
        <w:gridCol w:w="81"/>
        <w:gridCol w:w="423"/>
        <w:gridCol w:w="384"/>
        <w:gridCol w:w="94"/>
        <w:gridCol w:w="133"/>
        <w:gridCol w:w="198"/>
        <w:gridCol w:w="650"/>
        <w:gridCol w:w="202"/>
        <w:gridCol w:w="361"/>
        <w:gridCol w:w="420"/>
        <w:gridCol w:w="345"/>
        <w:gridCol w:w="153"/>
        <w:gridCol w:w="485"/>
        <w:gridCol w:w="426"/>
        <w:gridCol w:w="374"/>
        <w:gridCol w:w="182"/>
        <w:gridCol w:w="556"/>
        <w:gridCol w:w="114"/>
        <w:gridCol w:w="312"/>
        <w:gridCol w:w="114"/>
        <w:gridCol w:w="172"/>
        <w:gridCol w:w="377"/>
        <w:gridCol w:w="319"/>
        <w:gridCol w:w="410"/>
        <w:gridCol w:w="358"/>
        <w:gridCol w:w="65"/>
        <w:gridCol w:w="150"/>
        <w:gridCol w:w="302"/>
        <w:gridCol w:w="403"/>
        <w:gridCol w:w="276"/>
        <w:gridCol w:w="985"/>
      </w:tblGrid>
      <w:tr w:rsidR="006656FF" w14:paraId="23B14F69" w14:textId="77777777" w:rsidTr="00E26D11">
        <w:trPr>
          <w:trHeight w:val="558"/>
        </w:trPr>
        <w:tc>
          <w:tcPr>
            <w:tcW w:w="165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1B1452E0" w14:textId="77777777" w:rsidR="006656FF" w:rsidRPr="00007E23" w:rsidRDefault="006656FF" w:rsidP="00E90075">
            <w:pPr>
              <w:ind w:left="113" w:right="113"/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007E23">
              <w:rPr>
                <w:rFonts w:ascii="Comic Sans MS" w:hAnsi="Comic Sans MS"/>
                <w:b/>
                <w:sz w:val="14"/>
                <w:szCs w:val="14"/>
              </w:rPr>
              <w:t>VISION</w:t>
            </w:r>
          </w:p>
        </w:tc>
        <w:tc>
          <w:tcPr>
            <w:tcW w:w="4835" w:type="pct"/>
            <w:gridSpan w:val="40"/>
            <w:tcBorders>
              <w:left w:val="single" w:sz="4" w:space="0" w:color="auto"/>
            </w:tcBorders>
            <w:shd w:val="clear" w:color="auto" w:fill="FFFF66"/>
            <w:vAlign w:val="center"/>
          </w:tcPr>
          <w:p w14:paraId="4BFCC292" w14:textId="77777777" w:rsidR="006656FF" w:rsidRPr="0022269E" w:rsidRDefault="006656FF" w:rsidP="00807CEB">
            <w:pPr>
              <w:jc w:val="center"/>
              <w:rPr>
                <w:rFonts w:ascii="Comic Sans MS" w:hAnsi="Comic Sans MS"/>
                <w:b/>
                <w:i/>
                <w:sz w:val="16"/>
                <w:szCs w:val="16"/>
              </w:rPr>
            </w:pPr>
            <w:r w:rsidRPr="0022269E">
              <w:rPr>
                <w:rFonts w:ascii="Comic Sans MS" w:hAnsi="Comic Sans MS"/>
                <w:b/>
                <w:i/>
                <w:sz w:val="16"/>
                <w:szCs w:val="16"/>
              </w:rPr>
              <w:t xml:space="preserve">“GROWING LIFELONG LEARNERS” </w:t>
            </w:r>
          </w:p>
          <w:p w14:paraId="3AC14643" w14:textId="77777777" w:rsidR="006656FF" w:rsidRPr="00AB73DF" w:rsidRDefault="006656FF" w:rsidP="00807CEB">
            <w:pPr>
              <w:jc w:val="center"/>
              <w:rPr>
                <w:rFonts w:ascii="Comic Sans MS" w:hAnsi="Comic Sans MS"/>
                <w:b/>
                <w:i/>
              </w:rPr>
            </w:pPr>
            <w:r w:rsidRPr="0022269E">
              <w:rPr>
                <w:rFonts w:ascii="Comic Sans MS" w:hAnsi="Comic Sans MS"/>
                <w:b/>
                <w:i/>
                <w:sz w:val="16"/>
                <w:szCs w:val="16"/>
              </w:rPr>
              <w:t>Bosmere is a caring community, where the health, happiness and success of everyone is nurtured and celebrated</w:t>
            </w:r>
          </w:p>
        </w:tc>
      </w:tr>
      <w:tr w:rsidR="006656FF" w14:paraId="230FAD3E" w14:textId="77777777" w:rsidTr="00631ABF">
        <w:trPr>
          <w:trHeight w:val="405"/>
        </w:trPr>
        <w:tc>
          <w:tcPr>
            <w:tcW w:w="165" w:type="pct"/>
            <w:vMerge/>
            <w:tcBorders>
              <w:right w:val="single" w:sz="4" w:space="0" w:color="auto"/>
            </w:tcBorders>
            <w:vAlign w:val="center"/>
          </w:tcPr>
          <w:p w14:paraId="6440252A" w14:textId="77777777" w:rsidR="006656FF" w:rsidRPr="00007E23" w:rsidRDefault="006656FF" w:rsidP="0052331B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819" w:type="pct"/>
            <w:tcBorders>
              <w:left w:val="single" w:sz="4" w:space="0" w:color="auto"/>
            </w:tcBorders>
            <w:vAlign w:val="center"/>
          </w:tcPr>
          <w:p w14:paraId="7ABA2EFE" w14:textId="77777777" w:rsidR="006656FF" w:rsidRPr="00CD5094" w:rsidRDefault="006656FF" w:rsidP="0052331B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D5094">
              <w:rPr>
                <w:rFonts w:ascii="Comic Sans MS" w:hAnsi="Comic Sans MS"/>
                <w:sz w:val="12"/>
                <w:szCs w:val="12"/>
              </w:rPr>
              <w:t>Our Aims:</w:t>
            </w:r>
          </w:p>
        </w:tc>
        <w:tc>
          <w:tcPr>
            <w:tcW w:w="1020" w:type="pct"/>
            <w:gridSpan w:val="9"/>
            <w:vAlign w:val="center"/>
          </w:tcPr>
          <w:p w14:paraId="53A9C799" w14:textId="77777777" w:rsidR="006656FF" w:rsidRPr="00007E23" w:rsidRDefault="006656FF" w:rsidP="0052331B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007E23">
              <w:rPr>
                <w:rFonts w:ascii="Comic Sans MS" w:hAnsi="Comic Sans MS"/>
                <w:sz w:val="12"/>
                <w:szCs w:val="12"/>
              </w:rPr>
              <w:t>Providing rich learning experiences through a creative curriculum which fosters a lifelong love of learning</w:t>
            </w:r>
          </w:p>
        </w:tc>
        <w:tc>
          <w:tcPr>
            <w:tcW w:w="1034" w:type="pct"/>
            <w:gridSpan w:val="11"/>
            <w:vAlign w:val="center"/>
          </w:tcPr>
          <w:p w14:paraId="335B2634" w14:textId="77777777" w:rsidR="006656FF" w:rsidRPr="00007E23" w:rsidRDefault="006656FF" w:rsidP="0052331B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007E23">
              <w:rPr>
                <w:rFonts w:ascii="Comic Sans MS" w:hAnsi="Comic Sans MS"/>
                <w:sz w:val="12"/>
                <w:szCs w:val="12"/>
              </w:rPr>
              <w:t xml:space="preserve">Creating a supportive environment where </w:t>
            </w:r>
            <w:r>
              <w:rPr>
                <w:rFonts w:ascii="Comic Sans MS" w:hAnsi="Comic Sans MS"/>
                <w:sz w:val="12"/>
                <w:szCs w:val="12"/>
              </w:rPr>
              <w:t>pupils</w:t>
            </w:r>
            <w:r w:rsidRPr="00007E23">
              <w:rPr>
                <w:rFonts w:ascii="Comic Sans MS" w:hAnsi="Comic Sans MS"/>
                <w:sz w:val="12"/>
                <w:szCs w:val="12"/>
              </w:rPr>
              <w:t xml:space="preserve"> feel safe and secure and have a strong sense of self-worth</w:t>
            </w:r>
          </w:p>
        </w:tc>
        <w:tc>
          <w:tcPr>
            <w:tcW w:w="957" w:type="pct"/>
            <w:gridSpan w:val="10"/>
            <w:vAlign w:val="center"/>
          </w:tcPr>
          <w:p w14:paraId="4AD568C4" w14:textId="77777777" w:rsidR="006656FF" w:rsidRPr="00007E23" w:rsidRDefault="006656FF" w:rsidP="0052331B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007E23">
              <w:rPr>
                <w:rFonts w:ascii="Comic Sans MS" w:hAnsi="Comic Sans MS"/>
                <w:sz w:val="12"/>
                <w:szCs w:val="12"/>
              </w:rPr>
              <w:t>Equipping every child with the confidence and skills they need to face the challenges of the future</w:t>
            </w:r>
          </w:p>
        </w:tc>
        <w:tc>
          <w:tcPr>
            <w:tcW w:w="1005" w:type="pct"/>
            <w:gridSpan w:val="9"/>
            <w:vAlign w:val="center"/>
          </w:tcPr>
          <w:p w14:paraId="7820F2CD" w14:textId="77777777" w:rsidR="006656FF" w:rsidRPr="00007E23" w:rsidRDefault="006656FF" w:rsidP="0052331B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007E23">
              <w:rPr>
                <w:rFonts w:ascii="Comic Sans MS" w:hAnsi="Comic Sans MS"/>
                <w:sz w:val="12"/>
                <w:szCs w:val="12"/>
              </w:rPr>
              <w:t>Setting high expectations for work and behaviour and inspiring everyone to do their best</w:t>
            </w:r>
          </w:p>
        </w:tc>
      </w:tr>
      <w:tr w:rsidR="006656FF" w14:paraId="5CC08A6B" w14:textId="77777777" w:rsidTr="00734C1B">
        <w:trPr>
          <w:trHeight w:val="567"/>
        </w:trPr>
        <w:tc>
          <w:tcPr>
            <w:tcW w:w="165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B75E649" w14:textId="77777777" w:rsidR="006656FF" w:rsidRPr="00007E23" w:rsidRDefault="006656FF" w:rsidP="00281E9E">
            <w:pPr>
              <w:ind w:left="113" w:right="113"/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007E23">
              <w:rPr>
                <w:rFonts w:ascii="Comic Sans MS" w:hAnsi="Comic Sans MS"/>
                <w:b/>
                <w:sz w:val="14"/>
                <w:szCs w:val="14"/>
              </w:rPr>
              <w:t>CURRICULUM</w:t>
            </w:r>
          </w:p>
        </w:tc>
        <w:tc>
          <w:tcPr>
            <w:tcW w:w="819" w:type="pct"/>
            <w:tcBorders>
              <w:left w:val="single" w:sz="4" w:space="0" w:color="auto"/>
            </w:tcBorders>
            <w:vAlign w:val="center"/>
          </w:tcPr>
          <w:p w14:paraId="3E31BD92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 xml:space="preserve">Our HEARTS </w:t>
            </w:r>
            <w:r w:rsidRPr="0039334C">
              <w:rPr>
                <w:rFonts w:ascii="Comic Sans MS" w:hAnsi="Comic Sans MS"/>
                <w:sz w:val="12"/>
                <w:szCs w:val="12"/>
              </w:rPr>
              <w:t>Values describe the</w:t>
            </w:r>
            <w:r>
              <w:rPr>
                <w:rFonts w:ascii="Comic Sans MS" w:hAnsi="Comic Sans MS"/>
                <w:sz w:val="12"/>
                <w:szCs w:val="12"/>
              </w:rPr>
              <w:t xml:space="preserve"> attitudes we promote. It’s what we try to be in our hearts that matters. Be…</w:t>
            </w:r>
          </w:p>
        </w:tc>
        <w:tc>
          <w:tcPr>
            <w:tcW w:w="744" w:type="pct"/>
            <w:gridSpan w:val="6"/>
            <w:shd w:val="clear" w:color="auto" w:fill="FF9999"/>
            <w:vAlign w:val="center"/>
          </w:tcPr>
          <w:p w14:paraId="154257F8" w14:textId="77777777" w:rsidR="006656FF" w:rsidRPr="0010109B" w:rsidRDefault="006656FF" w:rsidP="00281E9E">
            <w:pPr>
              <w:jc w:val="center"/>
              <w:rPr>
                <w:rFonts w:ascii="Comic Sans MS" w:hAnsi="Comic Sans MS"/>
                <w:i/>
              </w:rPr>
            </w:pPr>
            <w:r w:rsidRPr="0010109B">
              <w:rPr>
                <w:rFonts w:ascii="Comic Sans MS" w:hAnsi="Comic Sans MS"/>
                <w:i/>
              </w:rPr>
              <w:t>HEALTH</w:t>
            </w:r>
            <w:r>
              <w:rPr>
                <w:rFonts w:ascii="Comic Sans MS" w:hAnsi="Comic Sans MS"/>
                <w:i/>
              </w:rPr>
              <w:t>Y</w:t>
            </w:r>
          </w:p>
        </w:tc>
        <w:tc>
          <w:tcPr>
            <w:tcW w:w="655" w:type="pct"/>
            <w:gridSpan w:val="8"/>
            <w:shd w:val="clear" w:color="auto" w:fill="FF9999"/>
            <w:vAlign w:val="center"/>
          </w:tcPr>
          <w:p w14:paraId="2D3574F9" w14:textId="77777777" w:rsidR="006656FF" w:rsidRPr="0010109B" w:rsidRDefault="006656FF" w:rsidP="00281E9E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EMPATHETIC</w:t>
            </w:r>
          </w:p>
        </w:tc>
        <w:tc>
          <w:tcPr>
            <w:tcW w:w="655" w:type="pct"/>
            <w:gridSpan w:val="6"/>
            <w:shd w:val="clear" w:color="auto" w:fill="FF9999"/>
            <w:vAlign w:val="center"/>
          </w:tcPr>
          <w:p w14:paraId="76D550EA" w14:textId="77777777" w:rsidR="006656FF" w:rsidRPr="0010109B" w:rsidRDefault="006656FF" w:rsidP="00281E9E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AMBITIOUS</w:t>
            </w:r>
          </w:p>
        </w:tc>
        <w:tc>
          <w:tcPr>
            <w:tcW w:w="657" w:type="pct"/>
            <w:gridSpan w:val="6"/>
            <w:shd w:val="clear" w:color="auto" w:fill="FF9999"/>
            <w:vAlign w:val="center"/>
          </w:tcPr>
          <w:p w14:paraId="708E26C1" w14:textId="77777777" w:rsidR="006656FF" w:rsidRPr="0010109B" w:rsidRDefault="006656FF" w:rsidP="00281E9E">
            <w:pPr>
              <w:jc w:val="center"/>
              <w:rPr>
                <w:rFonts w:ascii="Comic Sans MS" w:hAnsi="Comic Sans MS"/>
                <w:i/>
              </w:rPr>
            </w:pPr>
            <w:r w:rsidRPr="0010109B">
              <w:rPr>
                <w:rFonts w:ascii="Comic Sans MS" w:hAnsi="Comic Sans MS"/>
                <w:i/>
              </w:rPr>
              <w:t>RESPECT</w:t>
            </w:r>
            <w:r>
              <w:rPr>
                <w:rFonts w:ascii="Comic Sans MS" w:hAnsi="Comic Sans MS"/>
                <w:i/>
              </w:rPr>
              <w:t>FUL</w:t>
            </w:r>
          </w:p>
        </w:tc>
        <w:tc>
          <w:tcPr>
            <w:tcW w:w="654" w:type="pct"/>
            <w:gridSpan w:val="8"/>
            <w:shd w:val="clear" w:color="auto" w:fill="FF9999"/>
            <w:vAlign w:val="center"/>
          </w:tcPr>
          <w:p w14:paraId="18719CCC" w14:textId="77777777" w:rsidR="006656FF" w:rsidRPr="0010109B" w:rsidRDefault="006656FF" w:rsidP="00281E9E">
            <w:pPr>
              <w:jc w:val="center"/>
              <w:rPr>
                <w:rFonts w:ascii="Comic Sans MS" w:hAnsi="Comic Sans MS"/>
                <w:i/>
              </w:rPr>
            </w:pPr>
            <w:r w:rsidRPr="0010109B">
              <w:rPr>
                <w:rFonts w:ascii="Comic Sans MS" w:hAnsi="Comic Sans MS"/>
                <w:i/>
              </w:rPr>
              <w:t>TRUST</w:t>
            </w:r>
            <w:r>
              <w:rPr>
                <w:rFonts w:ascii="Comic Sans MS" w:hAnsi="Comic Sans MS"/>
                <w:i/>
              </w:rPr>
              <w:t>WORTHY</w:t>
            </w:r>
          </w:p>
        </w:tc>
        <w:tc>
          <w:tcPr>
            <w:tcW w:w="651" w:type="pct"/>
            <w:gridSpan w:val="5"/>
            <w:shd w:val="clear" w:color="auto" w:fill="FF9999"/>
            <w:vAlign w:val="center"/>
          </w:tcPr>
          <w:p w14:paraId="5998FA20" w14:textId="77777777" w:rsidR="006656FF" w:rsidRPr="0010109B" w:rsidRDefault="006656FF" w:rsidP="00281E9E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SAFE</w:t>
            </w:r>
          </w:p>
        </w:tc>
      </w:tr>
      <w:tr w:rsidR="006656FF" w14:paraId="56613633" w14:textId="77777777" w:rsidTr="00734C1B">
        <w:tc>
          <w:tcPr>
            <w:tcW w:w="165" w:type="pct"/>
            <w:vMerge/>
            <w:tcBorders>
              <w:right w:val="single" w:sz="4" w:space="0" w:color="auto"/>
            </w:tcBorders>
            <w:vAlign w:val="center"/>
          </w:tcPr>
          <w:p w14:paraId="618B212E" w14:textId="77777777" w:rsidR="006656FF" w:rsidRPr="0022269E" w:rsidRDefault="006656FF" w:rsidP="00281E9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9" w:type="pct"/>
            <w:tcBorders>
              <w:left w:val="single" w:sz="4" w:space="0" w:color="auto"/>
            </w:tcBorders>
            <w:vAlign w:val="center"/>
          </w:tcPr>
          <w:p w14:paraId="50C4CC39" w14:textId="77777777" w:rsidR="006656FF" w:rsidRPr="0039334C" w:rsidRDefault="006656FF" w:rsidP="00281E9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Our GROW IT Learning Values describe the characteristics pupils will need in order to be successful learners and to develop effective lifelong learning habits</w:t>
            </w:r>
          </w:p>
        </w:tc>
        <w:tc>
          <w:tcPr>
            <w:tcW w:w="744" w:type="pct"/>
            <w:gridSpan w:val="6"/>
            <w:shd w:val="clear" w:color="auto" w:fill="FF7C80"/>
            <w:vAlign w:val="center"/>
          </w:tcPr>
          <w:p w14:paraId="28DB9035" w14:textId="77777777" w:rsidR="006656FF" w:rsidRPr="0010109B" w:rsidRDefault="006656FF" w:rsidP="00281E9E">
            <w:pPr>
              <w:jc w:val="center"/>
              <w:rPr>
                <w:rFonts w:ascii="Comic Sans MS" w:hAnsi="Comic Sans MS"/>
                <w:i/>
              </w:rPr>
            </w:pPr>
            <w:r w:rsidRPr="0010109B">
              <w:rPr>
                <w:rFonts w:ascii="Comic Sans MS" w:hAnsi="Comic Sans MS"/>
                <w:i/>
              </w:rPr>
              <w:t>GREATNESS</w:t>
            </w:r>
          </w:p>
        </w:tc>
        <w:tc>
          <w:tcPr>
            <w:tcW w:w="655" w:type="pct"/>
            <w:gridSpan w:val="8"/>
            <w:shd w:val="clear" w:color="auto" w:fill="FFCC66"/>
            <w:vAlign w:val="center"/>
          </w:tcPr>
          <w:p w14:paraId="0A381181" w14:textId="77777777" w:rsidR="006656FF" w:rsidRPr="0010109B" w:rsidRDefault="006656FF" w:rsidP="00281E9E">
            <w:pPr>
              <w:jc w:val="center"/>
              <w:rPr>
                <w:rFonts w:ascii="Comic Sans MS" w:hAnsi="Comic Sans MS"/>
                <w:i/>
              </w:rPr>
            </w:pPr>
            <w:r w:rsidRPr="0010109B">
              <w:rPr>
                <w:rFonts w:ascii="Comic Sans MS" w:hAnsi="Comic Sans MS"/>
                <w:i/>
              </w:rPr>
              <w:t>RESILIENCE</w:t>
            </w:r>
          </w:p>
        </w:tc>
        <w:tc>
          <w:tcPr>
            <w:tcW w:w="655" w:type="pct"/>
            <w:gridSpan w:val="6"/>
            <w:shd w:val="clear" w:color="auto" w:fill="FFFF66"/>
            <w:vAlign w:val="center"/>
          </w:tcPr>
          <w:p w14:paraId="240449F2" w14:textId="77777777" w:rsidR="006656FF" w:rsidRPr="0010109B" w:rsidRDefault="006656FF" w:rsidP="00281E9E">
            <w:pPr>
              <w:jc w:val="center"/>
              <w:rPr>
                <w:rFonts w:ascii="Comic Sans MS" w:hAnsi="Comic Sans MS"/>
                <w:i/>
              </w:rPr>
            </w:pPr>
            <w:r w:rsidRPr="0010109B">
              <w:rPr>
                <w:rFonts w:ascii="Comic Sans MS" w:hAnsi="Comic Sans MS"/>
                <w:i/>
              </w:rPr>
              <w:t>ORIGINALITY</w:t>
            </w:r>
          </w:p>
        </w:tc>
        <w:tc>
          <w:tcPr>
            <w:tcW w:w="657" w:type="pct"/>
            <w:gridSpan w:val="6"/>
            <w:shd w:val="clear" w:color="auto" w:fill="99FF99"/>
            <w:vAlign w:val="center"/>
          </w:tcPr>
          <w:p w14:paraId="539598B6" w14:textId="77777777" w:rsidR="006656FF" w:rsidRPr="0010109B" w:rsidRDefault="006656FF" w:rsidP="00281E9E">
            <w:pPr>
              <w:jc w:val="center"/>
              <w:rPr>
                <w:rFonts w:ascii="Comic Sans MS" w:hAnsi="Comic Sans MS"/>
                <w:i/>
              </w:rPr>
            </w:pPr>
            <w:r w:rsidRPr="0010109B">
              <w:rPr>
                <w:rFonts w:ascii="Comic Sans MS" w:hAnsi="Comic Sans MS"/>
                <w:i/>
              </w:rPr>
              <w:t>WONDER</w:t>
            </w:r>
          </w:p>
        </w:tc>
        <w:tc>
          <w:tcPr>
            <w:tcW w:w="654" w:type="pct"/>
            <w:gridSpan w:val="8"/>
            <w:shd w:val="clear" w:color="auto" w:fill="BDD6EE" w:themeFill="accent1" w:themeFillTint="66"/>
            <w:vAlign w:val="center"/>
          </w:tcPr>
          <w:p w14:paraId="2D10691E" w14:textId="77777777" w:rsidR="006656FF" w:rsidRPr="0010109B" w:rsidRDefault="006656FF" w:rsidP="00281E9E">
            <w:pPr>
              <w:jc w:val="center"/>
              <w:rPr>
                <w:rFonts w:ascii="Comic Sans MS" w:hAnsi="Comic Sans MS"/>
                <w:i/>
              </w:rPr>
            </w:pPr>
            <w:r w:rsidRPr="0010109B">
              <w:rPr>
                <w:rFonts w:ascii="Comic Sans MS" w:hAnsi="Comic Sans MS"/>
                <w:i/>
              </w:rPr>
              <w:t>INDEPENDENCE</w:t>
            </w:r>
          </w:p>
        </w:tc>
        <w:tc>
          <w:tcPr>
            <w:tcW w:w="651" w:type="pct"/>
            <w:gridSpan w:val="5"/>
            <w:shd w:val="clear" w:color="auto" w:fill="CC99FF"/>
            <w:vAlign w:val="center"/>
          </w:tcPr>
          <w:p w14:paraId="699D660F" w14:textId="77777777" w:rsidR="006656FF" w:rsidRPr="0010109B" w:rsidRDefault="006656FF" w:rsidP="00281E9E">
            <w:pPr>
              <w:jc w:val="center"/>
              <w:rPr>
                <w:rFonts w:ascii="Comic Sans MS" w:hAnsi="Comic Sans MS"/>
                <w:i/>
              </w:rPr>
            </w:pPr>
            <w:r w:rsidRPr="0010109B">
              <w:rPr>
                <w:rFonts w:ascii="Comic Sans MS" w:hAnsi="Comic Sans MS"/>
                <w:i/>
              </w:rPr>
              <w:t>TEAMWORK</w:t>
            </w:r>
          </w:p>
        </w:tc>
      </w:tr>
      <w:tr w:rsidR="006656FF" w14:paraId="1CAB552F" w14:textId="77777777" w:rsidTr="00734C1B">
        <w:tc>
          <w:tcPr>
            <w:tcW w:w="165" w:type="pct"/>
            <w:vMerge/>
            <w:tcBorders>
              <w:right w:val="single" w:sz="4" w:space="0" w:color="auto"/>
            </w:tcBorders>
            <w:vAlign w:val="center"/>
          </w:tcPr>
          <w:p w14:paraId="6A6919D1" w14:textId="77777777" w:rsidR="006656FF" w:rsidRPr="0022269E" w:rsidRDefault="006656FF" w:rsidP="00281E9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9" w:type="pct"/>
            <w:tcBorders>
              <w:left w:val="single" w:sz="4" w:space="0" w:color="auto"/>
            </w:tcBorders>
            <w:vAlign w:val="center"/>
          </w:tcPr>
          <w:p w14:paraId="57152865" w14:textId="77777777" w:rsidR="006656FF" w:rsidRPr="00CD5094" w:rsidRDefault="006656FF" w:rsidP="00281E9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D5094">
              <w:rPr>
                <w:rFonts w:ascii="Comic Sans MS" w:hAnsi="Comic Sans MS"/>
                <w:sz w:val="12"/>
                <w:szCs w:val="12"/>
              </w:rPr>
              <w:t>The vision of the curriculum at Bosmere Junior School:</w:t>
            </w:r>
          </w:p>
        </w:tc>
        <w:tc>
          <w:tcPr>
            <w:tcW w:w="584" w:type="pct"/>
            <w:gridSpan w:val="3"/>
            <w:vAlign w:val="center"/>
          </w:tcPr>
          <w:p w14:paraId="61BB928A" w14:textId="77777777" w:rsidR="006656FF" w:rsidRPr="0039334C" w:rsidRDefault="006656FF" w:rsidP="00281E9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 xml:space="preserve">In order to provide a broad and balanced curriculum, we use National Curriculum guidelines to develop the knowledge content, adapting it to meet the needs of our </w:t>
            </w:r>
            <w:r>
              <w:rPr>
                <w:rFonts w:ascii="Comic Sans MS" w:hAnsi="Comic Sans MS"/>
                <w:sz w:val="12"/>
                <w:szCs w:val="12"/>
              </w:rPr>
              <w:t>pupils</w:t>
            </w:r>
            <w:r w:rsidRPr="0039334C">
              <w:rPr>
                <w:rFonts w:ascii="Comic Sans MS" w:hAnsi="Comic Sans MS"/>
                <w:sz w:val="12"/>
                <w:szCs w:val="12"/>
              </w:rPr>
              <w:t>.</w:t>
            </w:r>
          </w:p>
        </w:tc>
        <w:tc>
          <w:tcPr>
            <w:tcW w:w="566" w:type="pct"/>
            <w:gridSpan w:val="7"/>
            <w:vAlign w:val="center"/>
          </w:tcPr>
          <w:p w14:paraId="73F1AEE4" w14:textId="77777777" w:rsidR="006656FF" w:rsidRPr="0039334C" w:rsidRDefault="006656FF" w:rsidP="00281E9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We aim to provide a clear context for learning by creating question driven topics which, where appropriate, integrate several different subjects</w:t>
            </w:r>
            <w:r>
              <w:rPr>
                <w:rFonts w:ascii="Comic Sans MS" w:hAnsi="Comic Sans MS"/>
                <w:sz w:val="12"/>
                <w:szCs w:val="12"/>
              </w:rPr>
              <w:t xml:space="preserve"> and link to the local area</w:t>
            </w:r>
            <w:r w:rsidRPr="0039334C">
              <w:rPr>
                <w:rFonts w:ascii="Comic Sans MS" w:hAnsi="Comic Sans MS"/>
                <w:sz w:val="12"/>
                <w:szCs w:val="12"/>
              </w:rPr>
              <w:t>.</w:t>
            </w:r>
          </w:p>
        </w:tc>
        <w:tc>
          <w:tcPr>
            <w:tcW w:w="622" w:type="pct"/>
            <w:gridSpan w:val="7"/>
            <w:vAlign w:val="center"/>
          </w:tcPr>
          <w:p w14:paraId="19CF5D36" w14:textId="77777777" w:rsidR="006656FF" w:rsidRPr="0039334C" w:rsidRDefault="006656FF" w:rsidP="00281E9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We aim to inspire and engage pupils in th</w:t>
            </w:r>
            <w:r>
              <w:rPr>
                <w:rFonts w:ascii="Comic Sans MS" w:hAnsi="Comic Sans MS"/>
                <w:sz w:val="12"/>
                <w:szCs w:val="12"/>
              </w:rPr>
              <w:t>eir learning journey with ‘Super Starter</w:t>
            </w:r>
            <w:r w:rsidRPr="0039334C">
              <w:rPr>
                <w:rFonts w:ascii="Comic Sans MS" w:hAnsi="Comic Sans MS"/>
                <w:sz w:val="12"/>
                <w:szCs w:val="12"/>
              </w:rPr>
              <w:t>s’ and</w:t>
            </w:r>
            <w:r>
              <w:rPr>
                <w:rFonts w:ascii="Comic Sans MS" w:hAnsi="Comic Sans MS"/>
                <w:sz w:val="12"/>
                <w:szCs w:val="12"/>
              </w:rPr>
              <w:t xml:space="preserve"> maintain their interest with ‘Fantastic Finishe</w:t>
            </w:r>
            <w:r w:rsidRPr="0039334C">
              <w:rPr>
                <w:rFonts w:ascii="Comic Sans MS" w:hAnsi="Comic Sans MS"/>
                <w:sz w:val="12"/>
                <w:szCs w:val="12"/>
              </w:rPr>
              <w:t>s’ end goals.</w:t>
            </w:r>
          </w:p>
        </w:tc>
        <w:tc>
          <w:tcPr>
            <w:tcW w:w="562" w:type="pct"/>
            <w:gridSpan w:val="5"/>
            <w:vAlign w:val="center"/>
          </w:tcPr>
          <w:p w14:paraId="4337A82D" w14:textId="77777777" w:rsidR="006656FF" w:rsidRPr="0039334C" w:rsidRDefault="006656FF" w:rsidP="00281E9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In order to encourage pupils to have ownership of their learning, topics will incorporate an element of choice, including a ‘project based learning’ approach where appropriate.</w:t>
            </w:r>
          </w:p>
        </w:tc>
        <w:tc>
          <w:tcPr>
            <w:tcW w:w="561" w:type="pct"/>
            <w:gridSpan w:val="7"/>
            <w:vAlign w:val="center"/>
          </w:tcPr>
          <w:p w14:paraId="493B8BBB" w14:textId="77777777" w:rsidR="006656FF" w:rsidRPr="0039334C" w:rsidRDefault="006656FF" w:rsidP="00281E9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We aim to develop attributes, skills, knowledge, understanding and enjoyment that sustain a lifetime of successful learning.</w:t>
            </w:r>
          </w:p>
        </w:tc>
        <w:tc>
          <w:tcPr>
            <w:tcW w:w="609" w:type="pct"/>
            <w:gridSpan w:val="7"/>
            <w:vAlign w:val="center"/>
          </w:tcPr>
          <w:p w14:paraId="0C6C666B" w14:textId="77777777" w:rsidR="006656FF" w:rsidRPr="0039334C" w:rsidRDefault="006656FF" w:rsidP="00281E9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We aim to provide pupils with the knowledge, skills and understanding they need to lead healthy and independent lives, thus becoming informed, active and responsible citizens.</w:t>
            </w:r>
          </w:p>
        </w:tc>
        <w:tc>
          <w:tcPr>
            <w:tcW w:w="512" w:type="pct"/>
            <w:gridSpan w:val="3"/>
            <w:vAlign w:val="center"/>
          </w:tcPr>
          <w:p w14:paraId="35A1D669" w14:textId="77777777" w:rsidR="006656FF" w:rsidRPr="0039334C" w:rsidRDefault="006656FF" w:rsidP="00281E9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We encourage pupils to share their learning with each other, their families and the wider community.</w:t>
            </w:r>
          </w:p>
        </w:tc>
      </w:tr>
      <w:tr w:rsidR="006656FF" w14:paraId="220E288E" w14:textId="77777777" w:rsidTr="00734C1B">
        <w:tc>
          <w:tcPr>
            <w:tcW w:w="165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73EFBA26" w14:textId="77777777" w:rsidR="006656FF" w:rsidRPr="00007E23" w:rsidRDefault="006656FF" w:rsidP="009D2A01">
            <w:pPr>
              <w:ind w:left="113" w:right="113"/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007E23">
              <w:rPr>
                <w:rFonts w:ascii="Comic Sans MS" w:hAnsi="Comic Sans MS"/>
                <w:b/>
                <w:sz w:val="14"/>
                <w:szCs w:val="14"/>
              </w:rPr>
              <w:t>TEACHING</w:t>
            </w:r>
          </w:p>
        </w:tc>
        <w:tc>
          <w:tcPr>
            <w:tcW w:w="819" w:type="pct"/>
            <w:tcBorders>
              <w:left w:val="single" w:sz="4" w:space="0" w:color="auto"/>
            </w:tcBorders>
            <w:vAlign w:val="center"/>
          </w:tcPr>
          <w:p w14:paraId="7C9BC2D6" w14:textId="77777777" w:rsidR="006656FF" w:rsidRPr="00CD5094" w:rsidRDefault="006656FF" w:rsidP="009E28C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D5094">
              <w:rPr>
                <w:rFonts w:ascii="Comic Sans MS" w:hAnsi="Comic Sans MS"/>
                <w:sz w:val="12"/>
                <w:szCs w:val="12"/>
              </w:rPr>
              <w:t>Our teaching intentions:</w:t>
            </w:r>
          </w:p>
        </w:tc>
        <w:tc>
          <w:tcPr>
            <w:tcW w:w="584" w:type="pct"/>
            <w:gridSpan w:val="3"/>
            <w:vAlign w:val="center"/>
          </w:tcPr>
          <w:p w14:paraId="7E8E9934" w14:textId="77777777" w:rsidR="006656FF" w:rsidRPr="0039334C" w:rsidRDefault="006656FF" w:rsidP="009E28C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Adults</w:t>
            </w:r>
            <w:r w:rsidRPr="0039334C">
              <w:rPr>
                <w:rFonts w:ascii="Comic Sans MS" w:hAnsi="Comic Sans MS"/>
                <w:sz w:val="12"/>
                <w:szCs w:val="12"/>
              </w:rPr>
              <w:t xml:space="preserve"> provide a powerful role model for pupils in terms of their expectations and the respect and value they demonstrate for all pupils</w:t>
            </w:r>
            <w:r>
              <w:rPr>
                <w:rFonts w:ascii="Comic Sans MS" w:hAnsi="Comic Sans MS"/>
                <w:sz w:val="12"/>
                <w:szCs w:val="12"/>
              </w:rPr>
              <w:t>.</w:t>
            </w:r>
          </w:p>
        </w:tc>
        <w:tc>
          <w:tcPr>
            <w:tcW w:w="566" w:type="pct"/>
            <w:gridSpan w:val="7"/>
            <w:vAlign w:val="center"/>
          </w:tcPr>
          <w:p w14:paraId="3F985DB2" w14:textId="77777777" w:rsidR="006656FF" w:rsidRPr="0039334C" w:rsidRDefault="006656FF" w:rsidP="009E28C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Clear teaching points and expected outcomes are modelled effectively</w:t>
            </w:r>
            <w:r>
              <w:rPr>
                <w:rFonts w:ascii="Comic Sans MS" w:hAnsi="Comic Sans MS"/>
                <w:sz w:val="12"/>
                <w:szCs w:val="12"/>
              </w:rPr>
              <w:t>.</w:t>
            </w:r>
          </w:p>
        </w:tc>
        <w:tc>
          <w:tcPr>
            <w:tcW w:w="622" w:type="pct"/>
            <w:gridSpan w:val="7"/>
            <w:vAlign w:val="center"/>
          </w:tcPr>
          <w:p w14:paraId="534F4E9A" w14:textId="77777777" w:rsidR="006656FF" w:rsidRPr="0039334C" w:rsidRDefault="006656FF" w:rsidP="009E28C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Prior learning is used in order to teach effectively and secure progress</w:t>
            </w:r>
            <w:r>
              <w:rPr>
                <w:rFonts w:ascii="Comic Sans MS" w:hAnsi="Comic Sans MS"/>
                <w:sz w:val="12"/>
                <w:szCs w:val="12"/>
              </w:rPr>
              <w:t>.</w:t>
            </w:r>
          </w:p>
        </w:tc>
        <w:tc>
          <w:tcPr>
            <w:tcW w:w="562" w:type="pct"/>
            <w:gridSpan w:val="5"/>
            <w:vAlign w:val="center"/>
          </w:tcPr>
          <w:p w14:paraId="24875B17" w14:textId="77777777" w:rsidR="006656FF" w:rsidRPr="0039334C" w:rsidRDefault="006656FF" w:rsidP="009E28C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Personalised learning provides challenge and support where necessary</w:t>
            </w:r>
            <w:r>
              <w:rPr>
                <w:rFonts w:ascii="Comic Sans MS" w:hAnsi="Comic Sans MS"/>
                <w:sz w:val="12"/>
                <w:szCs w:val="12"/>
              </w:rPr>
              <w:t>.</w:t>
            </w:r>
          </w:p>
        </w:tc>
        <w:tc>
          <w:tcPr>
            <w:tcW w:w="561" w:type="pct"/>
            <w:gridSpan w:val="7"/>
            <w:vAlign w:val="center"/>
          </w:tcPr>
          <w:p w14:paraId="77BE3F78" w14:textId="77777777" w:rsidR="006656FF" w:rsidRPr="0039334C" w:rsidRDefault="006656FF" w:rsidP="009E28C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Effective teacher input and task design provide opportunities for pupils to t</w:t>
            </w:r>
            <w:r>
              <w:rPr>
                <w:rFonts w:ascii="Comic Sans MS" w:hAnsi="Comic Sans MS"/>
                <w:sz w:val="12"/>
                <w:szCs w:val="12"/>
              </w:rPr>
              <w:t>hink for themselves and learn</w:t>
            </w:r>
            <w:r w:rsidRPr="0039334C">
              <w:rPr>
                <w:rFonts w:ascii="Comic Sans MS" w:hAnsi="Comic Sans MS"/>
                <w:sz w:val="12"/>
                <w:szCs w:val="12"/>
              </w:rPr>
              <w:t xml:space="preserve"> independently</w:t>
            </w:r>
            <w:r>
              <w:rPr>
                <w:rFonts w:ascii="Comic Sans MS" w:hAnsi="Comic Sans MS"/>
                <w:sz w:val="12"/>
                <w:szCs w:val="12"/>
              </w:rPr>
              <w:t>.</w:t>
            </w:r>
          </w:p>
        </w:tc>
        <w:tc>
          <w:tcPr>
            <w:tcW w:w="609" w:type="pct"/>
            <w:gridSpan w:val="7"/>
            <w:vAlign w:val="center"/>
          </w:tcPr>
          <w:p w14:paraId="5895CEAF" w14:textId="77777777" w:rsidR="006656FF" w:rsidRPr="0039334C" w:rsidRDefault="006656FF" w:rsidP="009E28C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Continuous formative assessment through effective questioning, listening and observing enables fine tuning of teaching</w:t>
            </w:r>
            <w:r>
              <w:rPr>
                <w:rFonts w:ascii="Comic Sans MS" w:hAnsi="Comic Sans MS"/>
                <w:sz w:val="12"/>
                <w:szCs w:val="12"/>
              </w:rPr>
              <w:t>.</w:t>
            </w:r>
          </w:p>
        </w:tc>
        <w:tc>
          <w:tcPr>
            <w:tcW w:w="512" w:type="pct"/>
            <w:gridSpan w:val="3"/>
            <w:vAlign w:val="center"/>
          </w:tcPr>
          <w:p w14:paraId="06270597" w14:textId="77777777" w:rsidR="006656FF" w:rsidRPr="0039334C" w:rsidRDefault="006656FF" w:rsidP="009E28C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Moderation of assessments and judgements ensures consistency across the school.</w:t>
            </w:r>
          </w:p>
        </w:tc>
      </w:tr>
      <w:tr w:rsidR="00A53200" w14:paraId="5F8F948F" w14:textId="77777777" w:rsidTr="00631ABF">
        <w:tc>
          <w:tcPr>
            <w:tcW w:w="165" w:type="pct"/>
            <w:vMerge/>
            <w:tcBorders>
              <w:right w:val="single" w:sz="4" w:space="0" w:color="auto"/>
            </w:tcBorders>
            <w:vAlign w:val="center"/>
          </w:tcPr>
          <w:p w14:paraId="7E6C4695" w14:textId="77777777" w:rsidR="00A53200" w:rsidRPr="0022269E" w:rsidRDefault="00A53200" w:rsidP="009D2A0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9" w:type="pct"/>
            <w:tcBorders>
              <w:left w:val="single" w:sz="4" w:space="0" w:color="auto"/>
            </w:tcBorders>
            <w:vAlign w:val="center"/>
          </w:tcPr>
          <w:p w14:paraId="1ADCAF27" w14:textId="2FB4B260" w:rsidR="00A53200" w:rsidRPr="0039334C" w:rsidRDefault="00756178" w:rsidP="009D2A01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We teach Executive Functioning Skills</w:t>
            </w:r>
            <w:r w:rsidR="003F6544">
              <w:rPr>
                <w:rFonts w:ascii="Comic Sans MS" w:hAnsi="Comic Sans MS"/>
                <w:sz w:val="12"/>
                <w:szCs w:val="12"/>
              </w:rPr>
              <w:t>, our MANAGE skills, which help pupils to plan, think</w:t>
            </w:r>
            <w:r w:rsidR="004876D7">
              <w:rPr>
                <w:rFonts w:ascii="Comic Sans MS" w:hAnsi="Comic Sans MS"/>
                <w:sz w:val="12"/>
                <w:szCs w:val="12"/>
              </w:rPr>
              <w:t>, stay in control and get things done</w:t>
            </w:r>
          </w:p>
        </w:tc>
        <w:tc>
          <w:tcPr>
            <w:tcW w:w="669" w:type="pct"/>
            <w:gridSpan w:val="4"/>
            <w:shd w:val="clear" w:color="auto" w:fill="E4BBEB"/>
            <w:vAlign w:val="center"/>
          </w:tcPr>
          <w:p w14:paraId="564F9D60" w14:textId="1A6078C2" w:rsidR="00A53200" w:rsidRPr="00631ABF" w:rsidRDefault="003B01E9" w:rsidP="009D2A0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631ABF">
              <w:rPr>
                <w:rFonts w:ascii="Comic Sans MS" w:hAnsi="Comic Sans MS"/>
                <w:i/>
                <w:iCs/>
              </w:rPr>
              <w:t>MEMORY</w:t>
            </w:r>
          </w:p>
        </w:tc>
        <w:tc>
          <w:tcPr>
            <w:tcW w:w="669" w:type="pct"/>
            <w:gridSpan w:val="9"/>
            <w:shd w:val="clear" w:color="auto" w:fill="E4BBEB"/>
            <w:vAlign w:val="center"/>
          </w:tcPr>
          <w:p w14:paraId="475548F0" w14:textId="215FCD7C" w:rsidR="00A53200" w:rsidRPr="00631ABF" w:rsidRDefault="003B01E9" w:rsidP="009D2A0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631ABF">
              <w:rPr>
                <w:rFonts w:ascii="Comic Sans MS" w:hAnsi="Comic Sans MS"/>
                <w:i/>
                <w:iCs/>
              </w:rPr>
              <w:t>AWARENESS</w:t>
            </w:r>
          </w:p>
        </w:tc>
        <w:tc>
          <w:tcPr>
            <w:tcW w:w="669" w:type="pct"/>
            <w:gridSpan w:val="6"/>
            <w:shd w:val="clear" w:color="auto" w:fill="E4BBEB"/>
            <w:vAlign w:val="center"/>
          </w:tcPr>
          <w:p w14:paraId="2DDBF50F" w14:textId="2F541236" w:rsidR="00A53200" w:rsidRPr="00631ABF" w:rsidRDefault="003B01E9" w:rsidP="009D2A0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631ABF">
              <w:rPr>
                <w:rFonts w:ascii="Comic Sans MS" w:hAnsi="Comic Sans MS"/>
                <w:i/>
                <w:iCs/>
              </w:rPr>
              <w:t>NOW AND NEXT</w:t>
            </w:r>
          </w:p>
        </w:tc>
        <w:tc>
          <w:tcPr>
            <w:tcW w:w="669" w:type="pct"/>
            <w:gridSpan w:val="6"/>
            <w:shd w:val="clear" w:color="auto" w:fill="E4BBEB"/>
            <w:vAlign w:val="center"/>
          </w:tcPr>
          <w:p w14:paraId="6A54FA11" w14:textId="1DF77874" w:rsidR="00A53200" w:rsidRPr="00631ABF" w:rsidRDefault="001144A2" w:rsidP="009D2A0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631ABF">
              <w:rPr>
                <w:rFonts w:ascii="Comic Sans MS" w:hAnsi="Comic Sans MS"/>
                <w:i/>
                <w:iCs/>
              </w:rPr>
              <w:t>ADAPTATIONS</w:t>
            </w:r>
          </w:p>
        </w:tc>
        <w:tc>
          <w:tcPr>
            <w:tcW w:w="669" w:type="pct"/>
            <w:gridSpan w:val="8"/>
            <w:shd w:val="clear" w:color="auto" w:fill="E4BBEB"/>
            <w:vAlign w:val="center"/>
          </w:tcPr>
          <w:p w14:paraId="590A522A" w14:textId="05D7B23B" w:rsidR="00A53200" w:rsidRPr="00631ABF" w:rsidRDefault="001144A2" w:rsidP="009D2A0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631ABF">
              <w:rPr>
                <w:rFonts w:ascii="Comic Sans MS" w:hAnsi="Comic Sans MS"/>
                <w:i/>
                <w:iCs/>
              </w:rPr>
              <w:t>GETTING GOING</w:t>
            </w:r>
          </w:p>
        </w:tc>
        <w:tc>
          <w:tcPr>
            <w:tcW w:w="671" w:type="pct"/>
            <w:gridSpan w:val="6"/>
            <w:shd w:val="clear" w:color="auto" w:fill="E4BBEB"/>
            <w:vAlign w:val="center"/>
          </w:tcPr>
          <w:p w14:paraId="60EC2D38" w14:textId="2D6E242D" w:rsidR="00A53200" w:rsidRPr="00631ABF" w:rsidRDefault="001144A2" w:rsidP="009D2A0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631ABF">
              <w:rPr>
                <w:rFonts w:ascii="Comic Sans MS" w:hAnsi="Comic Sans MS"/>
                <w:i/>
                <w:iCs/>
              </w:rPr>
              <w:t>EMOTIONS</w:t>
            </w:r>
          </w:p>
        </w:tc>
      </w:tr>
      <w:tr w:rsidR="006656FF" w14:paraId="0247A048" w14:textId="77777777" w:rsidTr="00734C1B">
        <w:tc>
          <w:tcPr>
            <w:tcW w:w="165" w:type="pct"/>
            <w:vMerge/>
            <w:tcBorders>
              <w:right w:val="single" w:sz="4" w:space="0" w:color="auto"/>
            </w:tcBorders>
            <w:vAlign w:val="center"/>
          </w:tcPr>
          <w:p w14:paraId="143699FE" w14:textId="77777777" w:rsidR="006656FF" w:rsidRPr="0022269E" w:rsidRDefault="006656FF" w:rsidP="009D2A0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9" w:type="pct"/>
            <w:tcBorders>
              <w:left w:val="single" w:sz="4" w:space="0" w:color="auto"/>
            </w:tcBorders>
            <w:vAlign w:val="center"/>
          </w:tcPr>
          <w:p w14:paraId="5C7ED6FA" w14:textId="77777777" w:rsidR="006656FF" w:rsidRPr="0039334C" w:rsidRDefault="006656FF" w:rsidP="009D2A01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Our provision is informed by education research into effective teaching practices, cognition, learning and how knowledge and understanding develops. These act as a guide for the consistency and distinctiveness of our school’s curriculum.</w:t>
            </w:r>
          </w:p>
        </w:tc>
        <w:tc>
          <w:tcPr>
            <w:tcW w:w="584" w:type="pct"/>
            <w:gridSpan w:val="3"/>
            <w:vAlign w:val="center"/>
          </w:tcPr>
          <w:p w14:paraId="090A28F6" w14:textId="77777777" w:rsidR="006656FF" w:rsidRPr="0039334C" w:rsidRDefault="006656FF" w:rsidP="009D2A01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Teaching is based on a clear understanding of cognition and learning and uses knowledge of different learning styles to maximise teaching impact.</w:t>
            </w:r>
          </w:p>
        </w:tc>
        <w:tc>
          <w:tcPr>
            <w:tcW w:w="566" w:type="pct"/>
            <w:gridSpan w:val="7"/>
            <w:vAlign w:val="center"/>
          </w:tcPr>
          <w:p w14:paraId="65D22DAC" w14:textId="77777777" w:rsidR="006656FF" w:rsidRPr="0039334C" w:rsidRDefault="006656FF" w:rsidP="009D2A01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Subject managers and teachers have a deep knowledge of the subjects they teach</w:t>
            </w:r>
            <w:r>
              <w:rPr>
                <w:rFonts w:ascii="Comic Sans MS" w:hAnsi="Comic Sans MS"/>
                <w:sz w:val="12"/>
                <w:szCs w:val="12"/>
              </w:rPr>
              <w:t xml:space="preserve"> and developments within these subjects</w:t>
            </w:r>
            <w:r w:rsidRPr="0039334C">
              <w:rPr>
                <w:rFonts w:ascii="Comic Sans MS" w:hAnsi="Comic Sans MS"/>
                <w:sz w:val="12"/>
                <w:szCs w:val="12"/>
              </w:rPr>
              <w:t>.</w:t>
            </w:r>
          </w:p>
        </w:tc>
        <w:tc>
          <w:tcPr>
            <w:tcW w:w="622" w:type="pct"/>
            <w:gridSpan w:val="7"/>
            <w:vAlign w:val="center"/>
          </w:tcPr>
          <w:p w14:paraId="4B2F0430" w14:textId="77777777" w:rsidR="006656FF" w:rsidRPr="0039334C" w:rsidRDefault="006656FF" w:rsidP="009D2A01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 xml:space="preserve">Teachers use a varied range of processes to develop </w:t>
            </w:r>
            <w:r>
              <w:rPr>
                <w:rFonts w:ascii="Comic Sans MS" w:hAnsi="Comic Sans MS"/>
                <w:sz w:val="12"/>
                <w:szCs w:val="12"/>
              </w:rPr>
              <w:t>pupils’</w:t>
            </w:r>
            <w:r w:rsidRPr="0039334C">
              <w:rPr>
                <w:rFonts w:ascii="Comic Sans MS" w:hAnsi="Comic Sans MS"/>
                <w:sz w:val="12"/>
                <w:szCs w:val="12"/>
              </w:rPr>
              <w:t xml:space="preserve"> learning</w:t>
            </w:r>
            <w:r>
              <w:rPr>
                <w:rFonts w:ascii="Comic Sans MS" w:hAnsi="Comic Sans MS"/>
                <w:sz w:val="12"/>
                <w:szCs w:val="12"/>
              </w:rPr>
              <w:t xml:space="preserve"> and retention</w:t>
            </w:r>
            <w:r w:rsidRPr="0039334C">
              <w:rPr>
                <w:rFonts w:ascii="Comic Sans MS" w:hAnsi="Comic Sans MS"/>
                <w:sz w:val="12"/>
                <w:szCs w:val="12"/>
              </w:rPr>
              <w:t>, e.g. enquiry, experimentation, active, practical, role play and problem solving.</w:t>
            </w:r>
          </w:p>
        </w:tc>
        <w:tc>
          <w:tcPr>
            <w:tcW w:w="562" w:type="pct"/>
            <w:gridSpan w:val="5"/>
            <w:vAlign w:val="center"/>
          </w:tcPr>
          <w:p w14:paraId="65C08412" w14:textId="77777777" w:rsidR="006656FF" w:rsidRPr="0039334C" w:rsidRDefault="006656FF" w:rsidP="009D2A01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Teachers monitor learning and provide feedback</w:t>
            </w:r>
            <w:r>
              <w:rPr>
                <w:rFonts w:ascii="Comic Sans MS" w:hAnsi="Comic Sans MS"/>
                <w:sz w:val="12"/>
                <w:szCs w:val="12"/>
              </w:rPr>
              <w:t>.</w:t>
            </w:r>
          </w:p>
        </w:tc>
        <w:tc>
          <w:tcPr>
            <w:tcW w:w="561" w:type="pct"/>
            <w:gridSpan w:val="7"/>
            <w:vAlign w:val="center"/>
          </w:tcPr>
          <w:p w14:paraId="25979031" w14:textId="77777777" w:rsidR="006656FF" w:rsidRPr="0039334C" w:rsidRDefault="006656FF" w:rsidP="009D2A01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The classroom climate created by teachers inspires, supports and motivates all pupils.</w:t>
            </w:r>
          </w:p>
        </w:tc>
        <w:tc>
          <w:tcPr>
            <w:tcW w:w="609" w:type="pct"/>
            <w:gridSpan w:val="7"/>
            <w:vAlign w:val="center"/>
          </w:tcPr>
          <w:p w14:paraId="42835F9F" w14:textId="77777777" w:rsidR="006656FF" w:rsidRPr="0039334C" w:rsidRDefault="006656FF" w:rsidP="009D2A01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Pupil groupings are flexible and not solely driven by perceived “ability” or prior attainment.</w:t>
            </w:r>
          </w:p>
        </w:tc>
        <w:tc>
          <w:tcPr>
            <w:tcW w:w="512" w:type="pct"/>
            <w:gridSpan w:val="3"/>
            <w:vAlign w:val="center"/>
          </w:tcPr>
          <w:p w14:paraId="44F83CF7" w14:textId="77777777" w:rsidR="006656FF" w:rsidRPr="0039334C" w:rsidRDefault="006656FF" w:rsidP="009D2A01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We strive to develop strong partnerships with parents and carers that influence learning at school and home.</w:t>
            </w:r>
          </w:p>
        </w:tc>
      </w:tr>
      <w:tr w:rsidR="006656FF" w14:paraId="76B2920C" w14:textId="77777777" w:rsidTr="00A53200">
        <w:trPr>
          <w:trHeight w:val="70"/>
        </w:trPr>
        <w:tc>
          <w:tcPr>
            <w:tcW w:w="165" w:type="pct"/>
            <w:vMerge/>
            <w:tcBorders>
              <w:right w:val="single" w:sz="4" w:space="0" w:color="auto"/>
            </w:tcBorders>
            <w:vAlign w:val="center"/>
          </w:tcPr>
          <w:p w14:paraId="10DCA7C0" w14:textId="77777777" w:rsidR="006656FF" w:rsidRPr="0022269E" w:rsidRDefault="006656FF" w:rsidP="00AC560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9" w:type="pct"/>
            <w:vMerge w:val="restart"/>
            <w:tcBorders>
              <w:left w:val="single" w:sz="4" w:space="0" w:color="auto"/>
            </w:tcBorders>
            <w:vAlign w:val="center"/>
          </w:tcPr>
          <w:p w14:paraId="606CD94F" w14:textId="77777777" w:rsidR="006656FF" w:rsidRPr="00822014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CD5094">
              <w:rPr>
                <w:rFonts w:ascii="Comic Sans MS" w:hAnsi="Comic Sans MS"/>
                <w:sz w:val="12"/>
                <w:szCs w:val="12"/>
              </w:rPr>
              <w:t>Our whole school curriculum comprises an entire planned educational experience informed by organisational principles and approaches, making full use of opportunities for real world learning</w:t>
            </w:r>
          </w:p>
        </w:tc>
        <w:tc>
          <w:tcPr>
            <w:tcW w:w="481" w:type="pct"/>
            <w:gridSpan w:val="2"/>
            <w:shd w:val="clear" w:color="auto" w:fill="DEEAF6" w:themeFill="accent1" w:themeFillTint="33"/>
            <w:vAlign w:val="center"/>
          </w:tcPr>
          <w:p w14:paraId="4AD9A382" w14:textId="77777777" w:rsidR="006656FF" w:rsidRPr="00822014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822014">
              <w:rPr>
                <w:rFonts w:ascii="Comic Sans MS" w:hAnsi="Comic Sans MS"/>
                <w:sz w:val="14"/>
                <w:szCs w:val="14"/>
              </w:rPr>
              <w:t>Lessons</w:t>
            </w:r>
          </w:p>
        </w:tc>
        <w:tc>
          <w:tcPr>
            <w:tcW w:w="394" w:type="pct"/>
            <w:gridSpan w:val="5"/>
            <w:shd w:val="clear" w:color="auto" w:fill="DEEAF6" w:themeFill="accent1" w:themeFillTint="33"/>
            <w:vAlign w:val="center"/>
          </w:tcPr>
          <w:p w14:paraId="1A629D14" w14:textId="0244313D" w:rsidR="006656FF" w:rsidRPr="00822014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822014">
              <w:rPr>
                <w:rFonts w:ascii="Comic Sans MS" w:hAnsi="Comic Sans MS"/>
                <w:sz w:val="14"/>
                <w:szCs w:val="14"/>
              </w:rPr>
              <w:t>Educational visits inc</w:t>
            </w:r>
            <w:r>
              <w:rPr>
                <w:rFonts w:ascii="Comic Sans MS" w:hAnsi="Comic Sans MS"/>
                <w:sz w:val="14"/>
                <w:szCs w:val="14"/>
              </w:rPr>
              <w:t>luding residentials</w:t>
            </w:r>
          </w:p>
        </w:tc>
        <w:tc>
          <w:tcPr>
            <w:tcW w:w="393" w:type="pct"/>
            <w:gridSpan w:val="4"/>
            <w:shd w:val="clear" w:color="auto" w:fill="DEEAF6" w:themeFill="accent1" w:themeFillTint="33"/>
            <w:vAlign w:val="center"/>
          </w:tcPr>
          <w:p w14:paraId="5430BC7D" w14:textId="77777777" w:rsidR="006656FF" w:rsidRPr="00822014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822014">
              <w:rPr>
                <w:rFonts w:ascii="Comic Sans MS" w:hAnsi="Comic Sans MS"/>
                <w:sz w:val="14"/>
                <w:szCs w:val="14"/>
              </w:rPr>
              <w:t>Visitors into school</w:t>
            </w:r>
          </w:p>
        </w:tc>
        <w:tc>
          <w:tcPr>
            <w:tcW w:w="393" w:type="pct"/>
            <w:gridSpan w:val="5"/>
            <w:shd w:val="clear" w:color="auto" w:fill="DEEAF6" w:themeFill="accent1" w:themeFillTint="33"/>
            <w:vAlign w:val="center"/>
          </w:tcPr>
          <w:p w14:paraId="6CBBF866" w14:textId="77777777" w:rsidR="006656FF" w:rsidRPr="00822014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822014">
              <w:rPr>
                <w:rFonts w:ascii="Comic Sans MS" w:hAnsi="Comic Sans MS"/>
                <w:sz w:val="14"/>
                <w:szCs w:val="14"/>
              </w:rPr>
              <w:t>Assemblies</w:t>
            </w:r>
          </w:p>
        </w:tc>
        <w:tc>
          <w:tcPr>
            <w:tcW w:w="393" w:type="pct"/>
            <w:gridSpan w:val="4"/>
            <w:shd w:val="clear" w:color="auto" w:fill="DEEAF6" w:themeFill="accent1" w:themeFillTint="33"/>
            <w:vAlign w:val="center"/>
          </w:tcPr>
          <w:p w14:paraId="02355DF7" w14:textId="77777777" w:rsidR="006656FF" w:rsidRPr="00822014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822014">
              <w:rPr>
                <w:rFonts w:ascii="Comic Sans MS" w:hAnsi="Comic Sans MS"/>
                <w:sz w:val="14"/>
                <w:szCs w:val="14"/>
              </w:rPr>
              <w:t>Extra-curricular opportunities</w:t>
            </w:r>
          </w:p>
        </w:tc>
        <w:tc>
          <w:tcPr>
            <w:tcW w:w="395" w:type="pct"/>
            <w:gridSpan w:val="3"/>
            <w:shd w:val="clear" w:color="auto" w:fill="DEEAF6" w:themeFill="accent1" w:themeFillTint="33"/>
            <w:vAlign w:val="center"/>
          </w:tcPr>
          <w:p w14:paraId="5462786A" w14:textId="77777777" w:rsidR="006656FF" w:rsidRPr="00822014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822014">
              <w:rPr>
                <w:rFonts w:ascii="Comic Sans MS" w:hAnsi="Comic Sans MS"/>
                <w:sz w:val="14"/>
                <w:szCs w:val="14"/>
              </w:rPr>
              <w:t>Learning outside the classroom</w:t>
            </w:r>
          </w:p>
        </w:tc>
        <w:tc>
          <w:tcPr>
            <w:tcW w:w="393" w:type="pct"/>
            <w:gridSpan w:val="5"/>
            <w:shd w:val="clear" w:color="auto" w:fill="DEEAF6" w:themeFill="accent1" w:themeFillTint="33"/>
            <w:vAlign w:val="center"/>
          </w:tcPr>
          <w:p w14:paraId="60B25060" w14:textId="0D21AFBB" w:rsidR="006656FF" w:rsidRPr="00822014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822014">
              <w:rPr>
                <w:rFonts w:ascii="Comic Sans MS" w:hAnsi="Comic Sans MS"/>
                <w:sz w:val="14"/>
                <w:szCs w:val="14"/>
              </w:rPr>
              <w:t xml:space="preserve">Events including fundraising </w:t>
            </w:r>
          </w:p>
        </w:tc>
        <w:tc>
          <w:tcPr>
            <w:tcW w:w="393" w:type="pct"/>
            <w:gridSpan w:val="4"/>
            <w:shd w:val="clear" w:color="auto" w:fill="DEEAF6" w:themeFill="accent1" w:themeFillTint="33"/>
            <w:vAlign w:val="center"/>
          </w:tcPr>
          <w:p w14:paraId="33C269DD" w14:textId="77777777" w:rsidR="006656FF" w:rsidRPr="00822014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822014">
              <w:rPr>
                <w:rFonts w:ascii="Comic Sans MS" w:hAnsi="Comic Sans MS"/>
                <w:sz w:val="14"/>
                <w:szCs w:val="14"/>
              </w:rPr>
              <w:t>Pupil leadership roles</w:t>
            </w:r>
          </w:p>
        </w:tc>
        <w:tc>
          <w:tcPr>
            <w:tcW w:w="393" w:type="pct"/>
            <w:gridSpan w:val="5"/>
            <w:shd w:val="clear" w:color="auto" w:fill="DEEAF6" w:themeFill="accent1" w:themeFillTint="33"/>
            <w:vAlign w:val="center"/>
          </w:tcPr>
          <w:p w14:paraId="446407D8" w14:textId="605F3FBF" w:rsidR="006656FF" w:rsidRPr="00822014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822014">
              <w:rPr>
                <w:rFonts w:ascii="Comic Sans MS" w:hAnsi="Comic Sans MS"/>
                <w:sz w:val="14"/>
                <w:szCs w:val="14"/>
              </w:rPr>
              <w:t>Homework including projects</w:t>
            </w:r>
          </w:p>
        </w:tc>
        <w:tc>
          <w:tcPr>
            <w:tcW w:w="388" w:type="pct"/>
            <w:gridSpan w:val="2"/>
            <w:shd w:val="clear" w:color="auto" w:fill="DEEAF6" w:themeFill="accent1" w:themeFillTint="33"/>
            <w:vAlign w:val="center"/>
          </w:tcPr>
          <w:p w14:paraId="4C8DCB06" w14:textId="77777777" w:rsidR="006656FF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Opportunities for Parental Engagement</w:t>
            </w:r>
          </w:p>
        </w:tc>
      </w:tr>
      <w:tr w:rsidR="006656FF" w14:paraId="6177BD44" w14:textId="77777777" w:rsidTr="006656FF">
        <w:tc>
          <w:tcPr>
            <w:tcW w:w="165" w:type="pct"/>
            <w:vMerge/>
            <w:tcBorders>
              <w:right w:val="single" w:sz="4" w:space="0" w:color="auto"/>
            </w:tcBorders>
            <w:vAlign w:val="center"/>
          </w:tcPr>
          <w:p w14:paraId="3B99D3A4" w14:textId="77777777" w:rsidR="006656FF" w:rsidRPr="0022269E" w:rsidRDefault="006656FF" w:rsidP="00AC560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9" w:type="pct"/>
            <w:vMerge/>
            <w:tcBorders>
              <w:left w:val="single" w:sz="4" w:space="0" w:color="auto"/>
            </w:tcBorders>
            <w:vAlign w:val="center"/>
          </w:tcPr>
          <w:p w14:paraId="4DBC3233" w14:textId="77777777" w:rsidR="006656FF" w:rsidRPr="00822014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391" w:type="pct"/>
            <w:shd w:val="clear" w:color="auto" w:fill="FFE599" w:themeFill="accent4" w:themeFillTint="66"/>
            <w:vAlign w:val="center"/>
          </w:tcPr>
          <w:p w14:paraId="47DEB481" w14:textId="77777777" w:rsidR="006656FF" w:rsidRPr="002912AB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2912AB">
              <w:rPr>
                <w:rFonts w:ascii="Comic Sans MS" w:hAnsi="Comic Sans MS"/>
                <w:sz w:val="14"/>
                <w:szCs w:val="14"/>
              </w:rPr>
              <w:t>Art</w:t>
            </w:r>
          </w:p>
        </w:tc>
        <w:tc>
          <w:tcPr>
            <w:tcW w:w="302" w:type="pct"/>
            <w:gridSpan w:val="4"/>
            <w:shd w:val="clear" w:color="auto" w:fill="FF7C80"/>
            <w:vAlign w:val="center"/>
          </w:tcPr>
          <w:p w14:paraId="45BF9ADF" w14:textId="77777777" w:rsidR="006656FF" w:rsidRPr="002912AB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Computing</w:t>
            </w:r>
          </w:p>
        </w:tc>
        <w:tc>
          <w:tcPr>
            <w:tcW w:w="302" w:type="pct"/>
            <w:gridSpan w:val="3"/>
            <w:shd w:val="clear" w:color="auto" w:fill="99FF99"/>
            <w:vAlign w:val="center"/>
          </w:tcPr>
          <w:p w14:paraId="62A526F7" w14:textId="77777777" w:rsidR="006656FF" w:rsidRPr="002912AB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DT</w:t>
            </w:r>
          </w:p>
        </w:tc>
        <w:tc>
          <w:tcPr>
            <w:tcW w:w="302" w:type="pct"/>
            <w:gridSpan w:val="4"/>
            <w:shd w:val="clear" w:color="auto" w:fill="FFFF66"/>
            <w:vAlign w:val="center"/>
          </w:tcPr>
          <w:p w14:paraId="74D4B648" w14:textId="77777777" w:rsidR="006656FF" w:rsidRPr="002912AB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English</w:t>
            </w:r>
          </w:p>
        </w:tc>
        <w:tc>
          <w:tcPr>
            <w:tcW w:w="302" w:type="pct"/>
            <w:gridSpan w:val="3"/>
            <w:shd w:val="clear" w:color="auto" w:fill="D7AA6F"/>
            <w:vAlign w:val="center"/>
          </w:tcPr>
          <w:p w14:paraId="1F61DF38" w14:textId="77777777" w:rsidR="006656FF" w:rsidRPr="002912AB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Geography</w:t>
            </w:r>
          </w:p>
        </w:tc>
        <w:tc>
          <w:tcPr>
            <w:tcW w:w="302" w:type="pct"/>
            <w:gridSpan w:val="3"/>
            <w:shd w:val="clear" w:color="auto" w:fill="CC99FF"/>
            <w:vAlign w:val="center"/>
          </w:tcPr>
          <w:p w14:paraId="08BD32F3" w14:textId="77777777" w:rsidR="006656FF" w:rsidRPr="002912AB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History</w:t>
            </w:r>
          </w:p>
        </w:tc>
        <w:tc>
          <w:tcPr>
            <w:tcW w:w="302" w:type="pct"/>
            <w:gridSpan w:val="3"/>
            <w:shd w:val="clear" w:color="auto" w:fill="BDD6EE" w:themeFill="accent1" w:themeFillTint="66"/>
            <w:vAlign w:val="center"/>
          </w:tcPr>
          <w:p w14:paraId="5D585251" w14:textId="77777777" w:rsidR="006656FF" w:rsidRPr="002912AB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Maths</w:t>
            </w:r>
          </w:p>
        </w:tc>
        <w:tc>
          <w:tcPr>
            <w:tcW w:w="302" w:type="pct"/>
            <w:gridSpan w:val="3"/>
            <w:shd w:val="clear" w:color="auto" w:fill="FF99FF"/>
            <w:vAlign w:val="center"/>
          </w:tcPr>
          <w:p w14:paraId="205AD68D" w14:textId="77777777" w:rsidR="006656FF" w:rsidRPr="002912AB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Music</w:t>
            </w:r>
          </w:p>
        </w:tc>
        <w:tc>
          <w:tcPr>
            <w:tcW w:w="302" w:type="pct"/>
            <w:gridSpan w:val="3"/>
            <w:shd w:val="clear" w:color="auto" w:fill="FFFFCC"/>
            <w:vAlign w:val="center"/>
          </w:tcPr>
          <w:p w14:paraId="57E5B2FE" w14:textId="77777777" w:rsidR="006656FF" w:rsidRPr="002912AB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PSHE</w:t>
            </w:r>
          </w:p>
        </w:tc>
        <w:tc>
          <w:tcPr>
            <w:tcW w:w="302" w:type="pct"/>
            <w:gridSpan w:val="4"/>
            <w:shd w:val="clear" w:color="auto" w:fill="CCFFFF"/>
            <w:vAlign w:val="center"/>
          </w:tcPr>
          <w:p w14:paraId="221096F6" w14:textId="77777777" w:rsidR="006656FF" w:rsidRPr="002912AB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PE</w:t>
            </w:r>
          </w:p>
        </w:tc>
        <w:tc>
          <w:tcPr>
            <w:tcW w:w="302" w:type="pct"/>
            <w:gridSpan w:val="4"/>
            <w:shd w:val="clear" w:color="auto" w:fill="F2F2F2" w:themeFill="background1" w:themeFillShade="F2"/>
            <w:vAlign w:val="center"/>
          </w:tcPr>
          <w:p w14:paraId="717C294A" w14:textId="77777777" w:rsidR="006656FF" w:rsidRPr="002912AB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RE</w:t>
            </w:r>
          </w:p>
        </w:tc>
        <w:tc>
          <w:tcPr>
            <w:tcW w:w="302" w:type="pct"/>
            <w:gridSpan w:val="3"/>
            <w:shd w:val="clear" w:color="auto" w:fill="FFCC66"/>
            <w:vAlign w:val="center"/>
          </w:tcPr>
          <w:p w14:paraId="4348F87D" w14:textId="77777777" w:rsidR="006656FF" w:rsidRPr="002912AB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Science</w:t>
            </w:r>
          </w:p>
        </w:tc>
        <w:tc>
          <w:tcPr>
            <w:tcW w:w="303" w:type="pct"/>
            <w:shd w:val="clear" w:color="auto" w:fill="C5E0B3" w:themeFill="accent6" w:themeFillTint="66"/>
            <w:vAlign w:val="center"/>
          </w:tcPr>
          <w:p w14:paraId="6171AFF2" w14:textId="77777777" w:rsidR="006656FF" w:rsidRPr="002912AB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Spanish</w:t>
            </w:r>
          </w:p>
        </w:tc>
      </w:tr>
      <w:tr w:rsidR="006656FF" w14:paraId="6F990D18" w14:textId="77777777" w:rsidTr="00734C1B">
        <w:tc>
          <w:tcPr>
            <w:tcW w:w="165" w:type="pct"/>
            <w:vMerge/>
            <w:tcBorders>
              <w:right w:val="single" w:sz="4" w:space="0" w:color="auto"/>
            </w:tcBorders>
            <w:vAlign w:val="center"/>
          </w:tcPr>
          <w:p w14:paraId="49A4B830" w14:textId="77777777" w:rsidR="006656FF" w:rsidRPr="0022269E" w:rsidRDefault="006656FF" w:rsidP="00AC560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9" w:type="pct"/>
            <w:vMerge/>
            <w:tcBorders>
              <w:left w:val="single" w:sz="4" w:space="0" w:color="auto"/>
            </w:tcBorders>
            <w:vAlign w:val="center"/>
          </w:tcPr>
          <w:p w14:paraId="2175C93C" w14:textId="77777777" w:rsidR="006656FF" w:rsidRPr="00822014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744" w:type="pct"/>
            <w:gridSpan w:val="6"/>
            <w:vAlign w:val="center"/>
          </w:tcPr>
          <w:p w14:paraId="3EB5C1E3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Topics based on key questions and themes that use subject interrelationships – less but in more depth</w:t>
            </w:r>
          </w:p>
        </w:tc>
        <w:tc>
          <w:tcPr>
            <w:tcW w:w="655" w:type="pct"/>
            <w:gridSpan w:val="8"/>
            <w:vAlign w:val="center"/>
          </w:tcPr>
          <w:p w14:paraId="5DDBF90E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Lead and linked subjects in each topic, with English linking wherever possible</w:t>
            </w:r>
          </w:p>
        </w:tc>
        <w:tc>
          <w:tcPr>
            <w:tcW w:w="655" w:type="pct"/>
            <w:gridSpan w:val="6"/>
            <w:vAlign w:val="center"/>
          </w:tcPr>
          <w:p w14:paraId="5AEE74E3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 xml:space="preserve">‘Super Starters’ to hook </w:t>
            </w:r>
            <w:r>
              <w:rPr>
                <w:rFonts w:ascii="Comic Sans MS" w:hAnsi="Comic Sans MS"/>
                <w:sz w:val="12"/>
                <w:szCs w:val="12"/>
              </w:rPr>
              <w:t>pupils in and ‘Fantastic ‘Finishe</w:t>
            </w:r>
            <w:r w:rsidRPr="0039334C">
              <w:rPr>
                <w:rFonts w:ascii="Comic Sans MS" w:hAnsi="Comic Sans MS"/>
                <w:sz w:val="12"/>
                <w:szCs w:val="12"/>
              </w:rPr>
              <w:t>s’ to provide a clear end goal for each topic</w:t>
            </w:r>
          </w:p>
        </w:tc>
        <w:tc>
          <w:tcPr>
            <w:tcW w:w="657" w:type="pct"/>
            <w:gridSpan w:val="6"/>
            <w:vAlign w:val="center"/>
          </w:tcPr>
          <w:p w14:paraId="09070A66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GROW IT Learning Values and HEARTS V</w:t>
            </w:r>
            <w:r w:rsidRPr="0039334C">
              <w:rPr>
                <w:rFonts w:ascii="Comic Sans MS" w:hAnsi="Comic Sans MS"/>
                <w:sz w:val="12"/>
                <w:szCs w:val="12"/>
              </w:rPr>
              <w:t>alues taught explicitly in each topic</w:t>
            </w:r>
          </w:p>
        </w:tc>
        <w:tc>
          <w:tcPr>
            <w:tcW w:w="654" w:type="pct"/>
            <w:gridSpan w:val="8"/>
            <w:vAlign w:val="center"/>
          </w:tcPr>
          <w:p w14:paraId="6E26AE0A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Flexible timings and organisation to ensure secure learning and motivation</w:t>
            </w:r>
          </w:p>
        </w:tc>
        <w:tc>
          <w:tcPr>
            <w:tcW w:w="651" w:type="pct"/>
            <w:gridSpan w:val="5"/>
            <w:vAlign w:val="center"/>
          </w:tcPr>
          <w:p w14:paraId="5CEF9E4E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Use of stimulating indoor and outdoor environments all year round</w:t>
            </w:r>
          </w:p>
        </w:tc>
      </w:tr>
      <w:tr w:rsidR="006656FF" w14:paraId="3C4E407D" w14:textId="77777777" w:rsidTr="00A53200">
        <w:trPr>
          <w:cantSplit/>
          <w:trHeight w:val="827"/>
        </w:trPr>
        <w:tc>
          <w:tcPr>
            <w:tcW w:w="165" w:type="pct"/>
            <w:tcBorders>
              <w:right w:val="single" w:sz="4" w:space="0" w:color="auto"/>
            </w:tcBorders>
            <w:textDirection w:val="btLr"/>
            <w:vAlign w:val="center"/>
          </w:tcPr>
          <w:p w14:paraId="5D984E19" w14:textId="77777777" w:rsidR="006656FF" w:rsidRPr="00007E23" w:rsidRDefault="006656FF" w:rsidP="00AC5605">
            <w:pPr>
              <w:ind w:left="113" w:right="113"/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007E23">
              <w:rPr>
                <w:rFonts w:ascii="Comic Sans MS" w:hAnsi="Comic Sans MS"/>
                <w:b/>
                <w:sz w:val="14"/>
                <w:szCs w:val="14"/>
              </w:rPr>
              <w:t>IMPACT</w:t>
            </w:r>
          </w:p>
        </w:tc>
        <w:tc>
          <w:tcPr>
            <w:tcW w:w="819" w:type="pct"/>
            <w:tcBorders>
              <w:left w:val="single" w:sz="4" w:space="0" w:color="auto"/>
            </w:tcBorders>
            <w:vAlign w:val="center"/>
          </w:tcPr>
          <w:p w14:paraId="09F502C0" w14:textId="77777777" w:rsidR="006656FF" w:rsidRPr="00CD5094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D5094">
              <w:rPr>
                <w:rFonts w:ascii="Comic Sans MS" w:hAnsi="Comic Sans MS"/>
                <w:sz w:val="12"/>
                <w:szCs w:val="12"/>
              </w:rPr>
              <w:t>Our curriculum has an ambition for high achievement of all pupils irrespective of background and starting point. This achievement is represented in three key areas</w:t>
            </w:r>
          </w:p>
        </w:tc>
        <w:tc>
          <w:tcPr>
            <w:tcW w:w="1399" w:type="pct"/>
            <w:gridSpan w:val="14"/>
            <w:shd w:val="clear" w:color="auto" w:fill="99FF99"/>
            <w:vAlign w:val="center"/>
          </w:tcPr>
          <w:p w14:paraId="17773ADF" w14:textId="77777777" w:rsidR="006656FF" w:rsidRPr="00822014" w:rsidRDefault="006656FF" w:rsidP="00AC560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822014">
              <w:rPr>
                <w:rFonts w:ascii="Comic Sans MS" w:hAnsi="Comic Sans MS"/>
                <w:b/>
                <w:sz w:val="14"/>
                <w:szCs w:val="14"/>
              </w:rPr>
              <w:t xml:space="preserve">IMPACT 1: Standards </w:t>
            </w:r>
          </w:p>
          <w:p w14:paraId="541A3C8D" w14:textId="77777777" w:rsidR="006656FF" w:rsidRPr="00CD5094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Pupils</w:t>
            </w:r>
            <w:r w:rsidRPr="00CD5094">
              <w:rPr>
                <w:rFonts w:ascii="Comic Sans MS" w:hAnsi="Comic Sans MS"/>
                <w:sz w:val="12"/>
                <w:szCs w:val="12"/>
              </w:rPr>
              <w:t xml:space="preserve"> make progress and attain in line or better than National expectations. They are given opportunities to achieve the greater depth standard.</w:t>
            </w:r>
            <w:r>
              <w:rPr>
                <w:rFonts w:ascii="Comic Sans MS" w:hAnsi="Comic Sans MS"/>
                <w:sz w:val="12"/>
                <w:szCs w:val="12"/>
              </w:rPr>
              <w:t xml:space="preserve"> </w:t>
            </w:r>
            <w:r w:rsidRPr="00CD5094">
              <w:rPr>
                <w:rFonts w:ascii="Comic Sans MS" w:hAnsi="Comic Sans MS"/>
                <w:sz w:val="12"/>
                <w:szCs w:val="12"/>
              </w:rPr>
              <w:t>Assessment documents show that knowledge and skills are embedded across the curriculum.</w:t>
            </w:r>
          </w:p>
        </w:tc>
        <w:tc>
          <w:tcPr>
            <w:tcW w:w="1312" w:type="pct"/>
            <w:gridSpan w:val="12"/>
            <w:shd w:val="clear" w:color="auto" w:fill="99FF99"/>
            <w:vAlign w:val="center"/>
          </w:tcPr>
          <w:p w14:paraId="0D91C844" w14:textId="77777777" w:rsidR="006656FF" w:rsidRPr="00822014" w:rsidRDefault="006656FF" w:rsidP="00AC560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822014">
              <w:rPr>
                <w:rFonts w:ascii="Comic Sans MS" w:hAnsi="Comic Sans MS"/>
                <w:b/>
                <w:sz w:val="14"/>
                <w:szCs w:val="14"/>
              </w:rPr>
              <w:t>IMPACT 2:</w:t>
            </w:r>
            <w:r w:rsidRPr="00822014">
              <w:rPr>
                <w:rFonts w:ascii="Comic Sans MS" w:hAnsi="Comic Sans MS"/>
                <w:sz w:val="14"/>
                <w:szCs w:val="14"/>
              </w:rPr>
              <w:t xml:space="preserve">  </w:t>
            </w:r>
            <w:r w:rsidRPr="00822014">
              <w:rPr>
                <w:rFonts w:ascii="Comic Sans MS" w:hAnsi="Comic Sans MS"/>
                <w:b/>
                <w:sz w:val="14"/>
                <w:szCs w:val="14"/>
              </w:rPr>
              <w:t>Becoming lifelong learners</w:t>
            </w:r>
          </w:p>
          <w:p w14:paraId="2CBC806B" w14:textId="77777777" w:rsidR="006656FF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Pupils</w:t>
            </w:r>
            <w:r w:rsidRPr="00CD5094">
              <w:rPr>
                <w:rFonts w:ascii="Comic Sans MS" w:hAnsi="Comic Sans MS"/>
                <w:sz w:val="12"/>
                <w:szCs w:val="12"/>
              </w:rPr>
              <w:t xml:space="preserve"> are developing the skills, good attitudes and learning behaviours to become lifelong learners. </w:t>
            </w:r>
          </w:p>
          <w:p w14:paraId="569746B0" w14:textId="77777777" w:rsidR="006656FF" w:rsidRPr="00CD5094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D5094">
              <w:rPr>
                <w:rFonts w:ascii="Comic Sans MS" w:hAnsi="Comic Sans MS"/>
                <w:sz w:val="12"/>
                <w:szCs w:val="12"/>
              </w:rPr>
              <w:t>They demonstrat</w:t>
            </w:r>
            <w:r>
              <w:rPr>
                <w:rFonts w:ascii="Comic Sans MS" w:hAnsi="Comic Sans MS"/>
                <w:sz w:val="12"/>
                <w:szCs w:val="12"/>
              </w:rPr>
              <w:t>e the “GROW IT</w:t>
            </w:r>
            <w:r w:rsidRPr="00CD5094">
              <w:rPr>
                <w:rFonts w:ascii="Comic Sans MS" w:hAnsi="Comic Sans MS"/>
                <w:sz w:val="12"/>
                <w:szCs w:val="12"/>
              </w:rPr>
              <w:t xml:space="preserve">” values.    </w:t>
            </w:r>
          </w:p>
          <w:p w14:paraId="047FA229" w14:textId="77777777" w:rsidR="006656FF" w:rsidRPr="00822014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CD5094">
              <w:rPr>
                <w:rFonts w:ascii="Comic Sans MS" w:hAnsi="Comic Sans MS"/>
                <w:sz w:val="12"/>
                <w:szCs w:val="12"/>
              </w:rPr>
              <w:t>(The GROW IT values have progression and provide challenge.)</w:t>
            </w:r>
          </w:p>
        </w:tc>
        <w:tc>
          <w:tcPr>
            <w:tcW w:w="1305" w:type="pct"/>
            <w:gridSpan w:val="13"/>
            <w:shd w:val="clear" w:color="auto" w:fill="99FF99"/>
            <w:vAlign w:val="center"/>
          </w:tcPr>
          <w:p w14:paraId="2F7CB8AA" w14:textId="77777777" w:rsidR="006656FF" w:rsidRPr="00822014" w:rsidRDefault="006656FF" w:rsidP="00AC560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822014">
              <w:rPr>
                <w:rFonts w:ascii="Comic Sans MS" w:hAnsi="Comic Sans MS"/>
                <w:b/>
                <w:sz w:val="14"/>
                <w:szCs w:val="14"/>
              </w:rPr>
              <w:t>IMPACT 3 : Personal development</w:t>
            </w:r>
          </w:p>
          <w:p w14:paraId="5EC52D52" w14:textId="77777777" w:rsidR="006656FF" w:rsidRPr="00CD5094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Pupils</w:t>
            </w:r>
            <w:r w:rsidRPr="00CD5094">
              <w:rPr>
                <w:rFonts w:ascii="Comic Sans MS" w:hAnsi="Comic Sans MS"/>
                <w:sz w:val="12"/>
                <w:szCs w:val="12"/>
              </w:rPr>
              <w:t xml:space="preserve"> demonstrate with their behaviour within lessons and around the school that they are making good, safe choices and that they are developing the skills to become active, responsible citizens.</w:t>
            </w:r>
          </w:p>
          <w:p w14:paraId="4D687B47" w14:textId="77777777" w:rsidR="006656FF" w:rsidRPr="00822014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CD5094">
              <w:rPr>
                <w:rFonts w:ascii="Comic Sans MS" w:hAnsi="Comic Sans MS"/>
                <w:sz w:val="12"/>
                <w:szCs w:val="12"/>
              </w:rPr>
              <w:t>(The HEARTS values promote positivity.)</w:t>
            </w:r>
          </w:p>
        </w:tc>
      </w:tr>
      <w:tr w:rsidR="006656FF" w14:paraId="699DA690" w14:textId="77777777" w:rsidTr="00734C1B">
        <w:tc>
          <w:tcPr>
            <w:tcW w:w="165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10CD241" w14:textId="77777777" w:rsidR="006656FF" w:rsidRPr="00007E23" w:rsidRDefault="006656FF" w:rsidP="00AC5605">
            <w:pPr>
              <w:ind w:left="113" w:right="113"/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007E23">
              <w:rPr>
                <w:rFonts w:ascii="Comic Sans MS" w:hAnsi="Comic Sans MS"/>
                <w:b/>
                <w:sz w:val="14"/>
                <w:szCs w:val="14"/>
              </w:rPr>
              <w:t>EVALUATION</w:t>
            </w:r>
          </w:p>
        </w:tc>
        <w:tc>
          <w:tcPr>
            <w:tcW w:w="819" w:type="pct"/>
            <w:vMerge w:val="restart"/>
            <w:tcBorders>
              <w:left w:val="single" w:sz="4" w:space="0" w:color="auto"/>
            </w:tcBorders>
            <w:vAlign w:val="center"/>
          </w:tcPr>
          <w:p w14:paraId="6217B07F" w14:textId="77777777" w:rsidR="006656FF" w:rsidRPr="00CD5094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D5094">
              <w:rPr>
                <w:rFonts w:ascii="Comic Sans MS" w:hAnsi="Comic Sans MS"/>
                <w:sz w:val="12"/>
                <w:szCs w:val="12"/>
              </w:rPr>
              <w:t>We regularly review how well our curriculum goals enable achievement</w:t>
            </w:r>
          </w:p>
        </w:tc>
        <w:tc>
          <w:tcPr>
            <w:tcW w:w="875" w:type="pct"/>
            <w:gridSpan w:val="7"/>
            <w:vAlign w:val="center"/>
          </w:tcPr>
          <w:p w14:paraId="41DADDBD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39334C">
              <w:rPr>
                <w:rFonts w:ascii="Comic Sans MS" w:hAnsi="Comic Sans MS"/>
                <w:b/>
                <w:sz w:val="14"/>
                <w:szCs w:val="14"/>
              </w:rPr>
              <w:t>High quality outcomes</w:t>
            </w:r>
          </w:p>
          <w:p w14:paraId="04798131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Has the learning journey led to a purposeful outcome or product?</w:t>
            </w:r>
          </w:p>
          <w:p w14:paraId="445DECFF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Are there</w:t>
            </w:r>
            <w:r w:rsidRPr="0039334C">
              <w:rPr>
                <w:rFonts w:ascii="Comic Sans MS" w:hAnsi="Comic Sans MS"/>
                <w:sz w:val="12"/>
                <w:szCs w:val="12"/>
              </w:rPr>
              <w:t xml:space="preserve"> clear assessment criteria?</w:t>
            </w:r>
          </w:p>
          <w:p w14:paraId="6259D551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Are pupils challenged to think and to evaluate their learning?</w:t>
            </w:r>
          </w:p>
        </w:tc>
        <w:tc>
          <w:tcPr>
            <w:tcW w:w="786" w:type="pct"/>
            <w:gridSpan w:val="9"/>
            <w:vAlign w:val="center"/>
          </w:tcPr>
          <w:p w14:paraId="2B5966BC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39334C">
              <w:rPr>
                <w:rFonts w:ascii="Comic Sans MS" w:hAnsi="Comic Sans MS"/>
                <w:b/>
                <w:sz w:val="14"/>
                <w:szCs w:val="14"/>
              </w:rPr>
              <w:t>Curriculum content is responsive and relevant</w:t>
            </w:r>
          </w:p>
          <w:p w14:paraId="1FC6F9C3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Are pupils</w:t>
            </w:r>
            <w:r w:rsidRPr="0039334C">
              <w:rPr>
                <w:rFonts w:ascii="Comic Sans MS" w:hAnsi="Comic Sans MS"/>
                <w:sz w:val="12"/>
                <w:szCs w:val="12"/>
              </w:rPr>
              <w:t xml:space="preserve"> engaged in their learning?</w:t>
            </w:r>
          </w:p>
          <w:p w14:paraId="2F6881E9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Is the local community utilised to enhance learning?</w:t>
            </w:r>
          </w:p>
          <w:p w14:paraId="574C99D7" w14:textId="77777777" w:rsidR="006656FF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Are tasks adapted to reflec</w:t>
            </w:r>
            <w:r>
              <w:rPr>
                <w:rFonts w:ascii="Comic Sans MS" w:hAnsi="Comic Sans MS"/>
                <w:sz w:val="12"/>
                <w:szCs w:val="12"/>
              </w:rPr>
              <w:t>t current issues?</w:t>
            </w:r>
          </w:p>
          <w:p w14:paraId="30B6B0E9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Do teachers use assessment to adapt the curriculum appropriately?</w:t>
            </w:r>
          </w:p>
          <w:p w14:paraId="6BADB262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Do subject leaders sh</w:t>
            </w:r>
            <w:r>
              <w:rPr>
                <w:rFonts w:ascii="Comic Sans MS" w:hAnsi="Comic Sans MS"/>
                <w:sz w:val="12"/>
                <w:szCs w:val="12"/>
              </w:rPr>
              <w:t>are their curriculum expertise?</w:t>
            </w:r>
          </w:p>
        </w:tc>
        <w:tc>
          <w:tcPr>
            <w:tcW w:w="788" w:type="pct"/>
            <w:gridSpan w:val="7"/>
            <w:vAlign w:val="center"/>
          </w:tcPr>
          <w:p w14:paraId="01A14E58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39334C">
              <w:rPr>
                <w:rFonts w:ascii="Comic Sans MS" w:hAnsi="Comic Sans MS"/>
                <w:b/>
                <w:sz w:val="14"/>
                <w:szCs w:val="14"/>
              </w:rPr>
              <w:t>Mastery and challenge for all</w:t>
            </w:r>
          </w:p>
          <w:p w14:paraId="24473972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 xml:space="preserve">Is the curriculum sufficiently challenging and appropriate </w:t>
            </w:r>
            <w:r>
              <w:rPr>
                <w:rFonts w:ascii="Comic Sans MS" w:hAnsi="Comic Sans MS"/>
                <w:sz w:val="12"/>
                <w:szCs w:val="12"/>
              </w:rPr>
              <w:t>for each pupil</w:t>
            </w:r>
            <w:r w:rsidRPr="0039334C">
              <w:rPr>
                <w:rFonts w:ascii="Comic Sans MS" w:hAnsi="Comic Sans MS"/>
                <w:sz w:val="12"/>
                <w:szCs w:val="12"/>
              </w:rPr>
              <w:t>?</w:t>
            </w:r>
          </w:p>
          <w:p w14:paraId="5B739C16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Are there opportunities to develop independence and resilience?</w:t>
            </w:r>
          </w:p>
          <w:p w14:paraId="7D37DCE1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Are there</w:t>
            </w:r>
            <w:r w:rsidRPr="0039334C">
              <w:rPr>
                <w:rFonts w:ascii="Comic Sans MS" w:hAnsi="Comic Sans MS"/>
                <w:sz w:val="12"/>
                <w:szCs w:val="12"/>
              </w:rPr>
              <w:t xml:space="preserve"> high expectations for all?</w:t>
            </w:r>
          </w:p>
          <w:p w14:paraId="6321A703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Does the pupils’ work</w:t>
            </w:r>
            <w:r w:rsidRPr="0039334C">
              <w:rPr>
                <w:rFonts w:ascii="Comic Sans MS" w:hAnsi="Comic Sans MS"/>
                <w:sz w:val="12"/>
                <w:szCs w:val="12"/>
              </w:rPr>
              <w:t xml:space="preserve"> show that tasks are rich?</w:t>
            </w:r>
          </w:p>
          <w:p w14:paraId="1D1100EC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786" w:type="pct"/>
            <w:gridSpan w:val="9"/>
            <w:vAlign w:val="center"/>
          </w:tcPr>
          <w:p w14:paraId="305D279D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39334C">
              <w:rPr>
                <w:rFonts w:ascii="Comic Sans MS" w:hAnsi="Comic Sans MS"/>
                <w:b/>
                <w:sz w:val="14"/>
                <w:szCs w:val="14"/>
              </w:rPr>
              <w:t>Embedding knowledge and skills</w:t>
            </w:r>
          </w:p>
          <w:p w14:paraId="00C58FA0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Are there</w:t>
            </w:r>
            <w:r w:rsidRPr="0039334C">
              <w:rPr>
                <w:rFonts w:ascii="Comic Sans MS" w:hAnsi="Comic Sans MS"/>
                <w:sz w:val="12"/>
                <w:szCs w:val="12"/>
              </w:rPr>
              <w:t xml:space="preserve"> opportunities to solve problems?</w:t>
            </w:r>
          </w:p>
          <w:p w14:paraId="36239B95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Does the curriculum allow pupils to build on their skills throughout school?</w:t>
            </w:r>
          </w:p>
          <w:p w14:paraId="0F146E49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Are knowledge and skills carefully planned in curriculum projects?</w:t>
            </w:r>
          </w:p>
          <w:p w14:paraId="1DD7AC94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Are there links between projects which allow increasing challenge and embed skills?</w:t>
            </w:r>
          </w:p>
          <w:p w14:paraId="76047D3C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What knowledge and skills have pupils gained against expectations?</w:t>
            </w:r>
          </w:p>
        </w:tc>
        <w:tc>
          <w:tcPr>
            <w:tcW w:w="781" w:type="pct"/>
            <w:gridSpan w:val="7"/>
            <w:vAlign w:val="center"/>
          </w:tcPr>
          <w:p w14:paraId="25454DFA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39334C">
              <w:rPr>
                <w:rFonts w:ascii="Comic Sans MS" w:hAnsi="Comic Sans MS"/>
                <w:b/>
                <w:sz w:val="14"/>
                <w:szCs w:val="14"/>
              </w:rPr>
              <w:t>Being an effective member of a community.</w:t>
            </w:r>
          </w:p>
          <w:p w14:paraId="6ECD27F0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9334C">
              <w:rPr>
                <w:rFonts w:ascii="Comic Sans MS" w:hAnsi="Comic Sans MS"/>
                <w:sz w:val="12"/>
                <w:szCs w:val="12"/>
              </w:rPr>
              <w:t>Does the curri</w:t>
            </w:r>
            <w:r>
              <w:rPr>
                <w:rFonts w:ascii="Comic Sans MS" w:hAnsi="Comic Sans MS"/>
                <w:sz w:val="12"/>
                <w:szCs w:val="12"/>
              </w:rPr>
              <w:t xml:space="preserve">culum encourage pupils to be </w:t>
            </w:r>
            <w:r w:rsidRPr="0039334C">
              <w:rPr>
                <w:rFonts w:ascii="Comic Sans MS" w:hAnsi="Comic Sans MS"/>
                <w:sz w:val="12"/>
                <w:szCs w:val="12"/>
              </w:rPr>
              <w:t>active members of the school community?</w:t>
            </w:r>
          </w:p>
          <w:p w14:paraId="4F822443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Are pupils</w:t>
            </w:r>
            <w:r w:rsidRPr="0039334C">
              <w:rPr>
                <w:rFonts w:ascii="Comic Sans MS" w:hAnsi="Comic Sans MS"/>
                <w:sz w:val="12"/>
                <w:szCs w:val="12"/>
              </w:rPr>
              <w:t xml:space="preserve"> encouraged to make healthy choices?</w:t>
            </w:r>
          </w:p>
          <w:p w14:paraId="4EB604C4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Do pupils</w:t>
            </w:r>
            <w:r w:rsidRPr="0039334C">
              <w:rPr>
                <w:rFonts w:ascii="Comic Sans MS" w:hAnsi="Comic Sans MS"/>
                <w:sz w:val="12"/>
                <w:szCs w:val="12"/>
              </w:rPr>
              <w:t xml:space="preserve"> know how to make safe choices including on line?</w:t>
            </w:r>
          </w:p>
          <w:p w14:paraId="37E1B8A8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Do pupils show empathy towards others?</w:t>
            </w:r>
          </w:p>
          <w:p w14:paraId="6975DC9F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Do pupils</w:t>
            </w:r>
            <w:r w:rsidRPr="0039334C">
              <w:rPr>
                <w:rFonts w:ascii="Comic Sans MS" w:hAnsi="Comic Sans MS"/>
                <w:sz w:val="12"/>
                <w:szCs w:val="12"/>
              </w:rPr>
              <w:t xml:space="preserve"> share and learn from each other?</w:t>
            </w:r>
          </w:p>
        </w:tc>
      </w:tr>
      <w:tr w:rsidR="006656FF" w14:paraId="6F7B30AD" w14:textId="77777777" w:rsidTr="00734C1B">
        <w:tc>
          <w:tcPr>
            <w:tcW w:w="165" w:type="pct"/>
            <w:vMerge/>
            <w:tcBorders>
              <w:right w:val="single" w:sz="4" w:space="0" w:color="auto"/>
            </w:tcBorders>
            <w:vAlign w:val="center"/>
          </w:tcPr>
          <w:p w14:paraId="600BC43E" w14:textId="77777777" w:rsidR="006656FF" w:rsidRPr="0022269E" w:rsidRDefault="006656FF" w:rsidP="00AC560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9" w:type="pct"/>
            <w:vMerge/>
            <w:tcBorders>
              <w:left w:val="single" w:sz="4" w:space="0" w:color="auto"/>
            </w:tcBorders>
            <w:vAlign w:val="center"/>
          </w:tcPr>
          <w:p w14:paraId="12C1BEB1" w14:textId="77777777" w:rsidR="006656FF" w:rsidRPr="0039334C" w:rsidRDefault="006656FF" w:rsidP="00AC560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875" w:type="pct"/>
            <w:gridSpan w:val="7"/>
            <w:vAlign w:val="center"/>
          </w:tcPr>
          <w:p w14:paraId="2DBD3643" w14:textId="77777777" w:rsidR="006656FF" w:rsidRDefault="006656FF" w:rsidP="00AC560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Evaluation through:</w:t>
            </w:r>
          </w:p>
          <w:p w14:paraId="4ED77763" w14:textId="77777777" w:rsidR="006656FF" w:rsidRPr="00CD5094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D5094">
              <w:rPr>
                <w:rFonts w:ascii="Comic Sans MS" w:hAnsi="Comic Sans MS"/>
                <w:sz w:val="12"/>
                <w:szCs w:val="12"/>
              </w:rPr>
              <w:t>Work scrutiny, data analysis, project outcomes</w:t>
            </w:r>
            <w:r>
              <w:rPr>
                <w:rFonts w:ascii="Comic Sans MS" w:hAnsi="Comic Sans MS"/>
                <w:sz w:val="12"/>
                <w:szCs w:val="12"/>
              </w:rPr>
              <w:t>, pupil interviews</w:t>
            </w:r>
          </w:p>
        </w:tc>
        <w:tc>
          <w:tcPr>
            <w:tcW w:w="786" w:type="pct"/>
            <w:gridSpan w:val="9"/>
            <w:vAlign w:val="center"/>
          </w:tcPr>
          <w:p w14:paraId="3B0C0302" w14:textId="77777777" w:rsidR="006656FF" w:rsidRDefault="006656FF" w:rsidP="00AC560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Evaluation through:</w:t>
            </w:r>
          </w:p>
          <w:p w14:paraId="56DC28BC" w14:textId="77777777" w:rsidR="006656FF" w:rsidRPr="00CD5094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D5094">
              <w:rPr>
                <w:rFonts w:ascii="Comic Sans MS" w:hAnsi="Comic Sans MS"/>
                <w:sz w:val="12"/>
                <w:szCs w:val="12"/>
              </w:rPr>
              <w:t xml:space="preserve">Lesson observations, learning walks, work scrutiny, </w:t>
            </w:r>
            <w:r>
              <w:rPr>
                <w:rFonts w:ascii="Comic Sans MS" w:hAnsi="Comic Sans MS"/>
                <w:sz w:val="12"/>
                <w:szCs w:val="12"/>
              </w:rPr>
              <w:t xml:space="preserve">project outcomes, </w:t>
            </w:r>
            <w:r w:rsidRPr="00CD5094">
              <w:rPr>
                <w:rFonts w:ascii="Comic Sans MS" w:hAnsi="Comic Sans MS"/>
                <w:sz w:val="12"/>
                <w:szCs w:val="12"/>
              </w:rPr>
              <w:t>governor subject meetings</w:t>
            </w:r>
          </w:p>
        </w:tc>
        <w:tc>
          <w:tcPr>
            <w:tcW w:w="788" w:type="pct"/>
            <w:gridSpan w:val="7"/>
            <w:vAlign w:val="center"/>
          </w:tcPr>
          <w:p w14:paraId="5713994D" w14:textId="77777777" w:rsidR="006656FF" w:rsidRDefault="006656FF" w:rsidP="00AC560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Evaluation through:</w:t>
            </w:r>
          </w:p>
          <w:p w14:paraId="25ECF31E" w14:textId="77777777" w:rsidR="006656FF" w:rsidRPr="00CD5094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Lesson observation, learning walks, work scrutiny, project outcome, pupil interviews</w:t>
            </w:r>
          </w:p>
        </w:tc>
        <w:tc>
          <w:tcPr>
            <w:tcW w:w="786" w:type="pct"/>
            <w:gridSpan w:val="9"/>
            <w:vAlign w:val="center"/>
          </w:tcPr>
          <w:p w14:paraId="0E379F11" w14:textId="77777777" w:rsidR="006656FF" w:rsidRDefault="006656FF" w:rsidP="00AC560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Evaluation through:</w:t>
            </w:r>
          </w:p>
          <w:p w14:paraId="06DE0880" w14:textId="77777777" w:rsidR="006656FF" w:rsidRPr="00CD5094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Lesson observation, learning walks, work scrutiny, project outcomes, pupil interviews</w:t>
            </w:r>
          </w:p>
        </w:tc>
        <w:tc>
          <w:tcPr>
            <w:tcW w:w="781" w:type="pct"/>
            <w:gridSpan w:val="7"/>
            <w:vAlign w:val="center"/>
          </w:tcPr>
          <w:p w14:paraId="0EF8C841" w14:textId="77777777" w:rsidR="006656FF" w:rsidRDefault="006656FF" w:rsidP="00AC560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Evaluation through:</w:t>
            </w:r>
          </w:p>
          <w:p w14:paraId="79273077" w14:textId="77777777" w:rsidR="006656FF" w:rsidRPr="00CD5094" w:rsidRDefault="006656FF" w:rsidP="00AC560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Data analysis, project outcomes, governor subject meetings; pupil interviews</w:t>
            </w:r>
          </w:p>
        </w:tc>
      </w:tr>
    </w:tbl>
    <w:p w14:paraId="640748F8" w14:textId="77777777" w:rsidR="005F5AC4" w:rsidRDefault="005F5AC4"/>
    <w:sectPr w:rsidR="005F5AC4" w:rsidSect="00631ABF">
      <w:pgSz w:w="16838" w:h="11906" w:orient="landscape"/>
      <w:pgMar w:top="454" w:right="284" w:bottom="22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3DF"/>
    <w:rsid w:val="00007E23"/>
    <w:rsid w:val="000321FE"/>
    <w:rsid w:val="0005068A"/>
    <w:rsid w:val="0010109B"/>
    <w:rsid w:val="001144A2"/>
    <w:rsid w:val="001C2B3A"/>
    <w:rsid w:val="00212934"/>
    <w:rsid w:val="0022269E"/>
    <w:rsid w:val="00281E9E"/>
    <w:rsid w:val="002912AB"/>
    <w:rsid w:val="00375BC2"/>
    <w:rsid w:val="0039334C"/>
    <w:rsid w:val="003B01E9"/>
    <w:rsid w:val="003C6AF7"/>
    <w:rsid w:val="003F6544"/>
    <w:rsid w:val="00427828"/>
    <w:rsid w:val="004876D7"/>
    <w:rsid w:val="004B4F56"/>
    <w:rsid w:val="004D5982"/>
    <w:rsid w:val="0052331B"/>
    <w:rsid w:val="005E37B8"/>
    <w:rsid w:val="005F5AC4"/>
    <w:rsid w:val="00631ABF"/>
    <w:rsid w:val="006656FF"/>
    <w:rsid w:val="006C4382"/>
    <w:rsid w:val="006D269D"/>
    <w:rsid w:val="00734C1B"/>
    <w:rsid w:val="00756178"/>
    <w:rsid w:val="00772991"/>
    <w:rsid w:val="00796C91"/>
    <w:rsid w:val="00807CEB"/>
    <w:rsid w:val="00822014"/>
    <w:rsid w:val="00887FFC"/>
    <w:rsid w:val="008E71FB"/>
    <w:rsid w:val="00971F77"/>
    <w:rsid w:val="009D2A01"/>
    <w:rsid w:val="009E28C5"/>
    <w:rsid w:val="00A53200"/>
    <w:rsid w:val="00AB73DF"/>
    <w:rsid w:val="00AC5605"/>
    <w:rsid w:val="00B10EBC"/>
    <w:rsid w:val="00B37225"/>
    <w:rsid w:val="00C501ED"/>
    <w:rsid w:val="00CC482A"/>
    <w:rsid w:val="00CD5094"/>
    <w:rsid w:val="00CE676E"/>
    <w:rsid w:val="00CF026E"/>
    <w:rsid w:val="00D34926"/>
    <w:rsid w:val="00DB65CF"/>
    <w:rsid w:val="00E26D11"/>
    <w:rsid w:val="00E90075"/>
    <w:rsid w:val="00EA6F65"/>
    <w:rsid w:val="00F31A1B"/>
    <w:rsid w:val="00F5422E"/>
    <w:rsid w:val="00F7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BC9CA"/>
  <w15:chartTrackingRefBased/>
  <w15:docId w15:val="{CB79E346-0606-42B6-B828-1934A434A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7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7bb3e7-e158-4bdd-a7c5-7bbee296e5ea">
      <Terms xmlns="http://schemas.microsoft.com/office/infopath/2007/PartnerControls"/>
    </lcf76f155ced4ddcb4097134ff3c332f>
    <TaxCatchAll xmlns="c204217e-b820-40d5-a904-bd1f7a4d4b4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B647B9F373B2449EACA5E00C52864A" ma:contentTypeVersion="13" ma:contentTypeDescription="Create a new document." ma:contentTypeScope="" ma:versionID="803e39e383145f20a13b5d173f10d35e">
  <xsd:schema xmlns:xsd="http://www.w3.org/2001/XMLSchema" xmlns:xs="http://www.w3.org/2001/XMLSchema" xmlns:p="http://schemas.microsoft.com/office/2006/metadata/properties" xmlns:ns2="917bb3e7-e158-4bdd-a7c5-7bbee296e5ea" xmlns:ns3="c204217e-b820-40d5-a904-bd1f7a4d4b4e" targetNamespace="http://schemas.microsoft.com/office/2006/metadata/properties" ma:root="true" ma:fieldsID="e01082ca186b3890d57a6b3f49d04582" ns2:_="" ns3:_="">
    <xsd:import namespace="917bb3e7-e158-4bdd-a7c5-7bbee296e5ea"/>
    <xsd:import namespace="c204217e-b820-40d5-a904-bd1f7a4d4b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bb3e7-e158-4bdd-a7c5-7bbee296e5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4217e-b820-40d5-a904-bd1f7a4d4b4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d4c8f5b-5437-4ac9-a68d-8e65d6db5512}" ma:internalName="TaxCatchAll" ma:showField="CatchAllData" ma:web="c204217e-b820-40d5-a904-bd1f7a4d4b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F3DEE2-1C25-4F5F-AE30-A494E22B87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727BAE-9CBC-4C85-B074-BC7DD14B5E83}">
  <ds:schemaRefs>
    <ds:schemaRef ds:uri="http://schemas.microsoft.com/office/2006/metadata/properties"/>
    <ds:schemaRef ds:uri="http://schemas.microsoft.com/office/infopath/2007/PartnerControls"/>
    <ds:schemaRef ds:uri="917bb3e7-e158-4bdd-a7c5-7bbee296e5ea"/>
    <ds:schemaRef ds:uri="c204217e-b820-40d5-a904-bd1f7a4d4b4e"/>
  </ds:schemaRefs>
</ds:datastoreItem>
</file>

<file path=customXml/itemProps3.xml><?xml version="1.0" encoding="utf-8"?>
<ds:datastoreItem xmlns:ds="http://schemas.openxmlformats.org/officeDocument/2006/customXml" ds:itemID="{EB2A0F4A-16ED-41ED-97B3-58786666C1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1194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7991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Kathryn Robinson</cp:lastModifiedBy>
  <cp:revision>20</cp:revision>
  <dcterms:created xsi:type="dcterms:W3CDTF">2019-09-09T14:29:00Z</dcterms:created>
  <dcterms:modified xsi:type="dcterms:W3CDTF">2026-09-14T10:09:00Z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0x0101004CB647B9F373B2449EACA5E00C52864A</vt:lpwstr>
  </property>
  <property fmtid="{D5CDD505-2E9C-101B-9397-08002B2CF9AE}" pid="3" name="MediaServiceImageTags">
    <vt:lpwstr/>
  </property>
  <property fmtid="{D5CDD505-2E9C-101B-9397-08002B2CF9AE}" pid="4" name="Order">
    <vt:r8>55000</vt:r8>
  </property>
</Properties>
</file>