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33E66" w14:textId="13C57387" w:rsidR="007937DC" w:rsidRPr="003A2248" w:rsidRDefault="007937DC" w:rsidP="00D818AF">
      <w:pPr>
        <w:pStyle w:val="BodyText"/>
        <w:tabs>
          <w:tab w:val="left" w:pos="6088"/>
        </w:tabs>
        <w:ind w:left="851"/>
        <w:jc w:val="both"/>
        <w:rPr>
          <w:b/>
          <w:sz w:val="32"/>
          <w:szCs w:val="32"/>
        </w:rPr>
      </w:pPr>
      <w:r w:rsidRPr="003A2248">
        <w:rPr>
          <w:b/>
          <w:sz w:val="32"/>
          <w:szCs w:val="32"/>
        </w:rPr>
        <w:t>PE and Sports Premium Funding Report –</w:t>
      </w:r>
      <w:r w:rsidR="00BD0AF8" w:rsidRPr="003A2248">
        <w:rPr>
          <w:b/>
          <w:sz w:val="32"/>
          <w:szCs w:val="32"/>
        </w:rPr>
        <w:t xml:space="preserve"> July</w:t>
      </w:r>
      <w:r w:rsidR="00E641D6">
        <w:rPr>
          <w:b/>
          <w:sz w:val="32"/>
          <w:szCs w:val="32"/>
        </w:rPr>
        <w:t xml:space="preserve"> 202</w:t>
      </w:r>
      <w:r w:rsidR="00B14059">
        <w:rPr>
          <w:b/>
          <w:sz w:val="32"/>
          <w:szCs w:val="32"/>
        </w:rPr>
        <w:t>6</w:t>
      </w:r>
    </w:p>
    <w:p w14:paraId="49183755" w14:textId="410F9145" w:rsidR="00825B27" w:rsidRPr="00C150D8" w:rsidRDefault="00825B27" w:rsidP="00D818AF">
      <w:pPr>
        <w:pStyle w:val="BodyText"/>
        <w:tabs>
          <w:tab w:val="left" w:pos="6088"/>
        </w:tabs>
        <w:ind w:left="851"/>
        <w:jc w:val="both"/>
      </w:pPr>
    </w:p>
    <w:tbl>
      <w:tblPr>
        <w:tblStyle w:val="TableGrid"/>
        <w:tblW w:w="4566" w:type="pct"/>
        <w:tblInd w:w="846" w:type="dxa"/>
        <w:tblLook w:val="04A0" w:firstRow="1" w:lastRow="0" w:firstColumn="1" w:lastColumn="0" w:noHBand="0" w:noVBand="1"/>
      </w:tblPr>
      <w:tblGrid>
        <w:gridCol w:w="11482"/>
        <w:gridCol w:w="3686"/>
      </w:tblGrid>
      <w:tr w:rsidR="00825B27" w14:paraId="5DDF968F" w14:textId="77777777" w:rsidTr="00D818AF">
        <w:trPr>
          <w:trHeight w:val="454"/>
        </w:trPr>
        <w:tc>
          <w:tcPr>
            <w:tcW w:w="5000" w:type="pct"/>
            <w:gridSpan w:val="2"/>
            <w:shd w:val="clear" w:color="auto" w:fill="548DD4" w:themeFill="text2" w:themeFillTint="99"/>
          </w:tcPr>
          <w:p w14:paraId="7E1745D9" w14:textId="70454908" w:rsidR="00825B27" w:rsidRPr="00825B27" w:rsidRDefault="00825B27" w:rsidP="00D818AF">
            <w:pPr>
              <w:spacing w:before="74" w:line="315" w:lineRule="exact"/>
              <w:rPr>
                <w:b/>
                <w:sz w:val="26"/>
              </w:rPr>
            </w:pPr>
            <w:r>
              <w:rPr>
                <w:b/>
                <w:color w:val="FFFFFF"/>
                <w:sz w:val="26"/>
              </w:rPr>
              <w:t>Details</w:t>
            </w:r>
            <w:r>
              <w:rPr>
                <w:b/>
                <w:color w:val="FFFFFF"/>
                <w:spacing w:val="-7"/>
                <w:sz w:val="26"/>
              </w:rPr>
              <w:t xml:space="preserve"> of the</w:t>
            </w:r>
            <w:r>
              <w:rPr>
                <w:b/>
                <w:color w:val="FFFFFF"/>
                <w:spacing w:val="-6"/>
                <w:sz w:val="26"/>
              </w:rPr>
              <w:t xml:space="preserve"> </w:t>
            </w:r>
            <w:r>
              <w:rPr>
                <w:b/>
                <w:color w:val="FFFFFF"/>
                <w:sz w:val="26"/>
              </w:rPr>
              <w:t>funding</w:t>
            </w:r>
          </w:p>
        </w:tc>
      </w:tr>
      <w:tr w:rsidR="00825B27" w14:paraId="23E23179" w14:textId="77777777" w:rsidTr="00D818AF">
        <w:trPr>
          <w:trHeight w:val="454"/>
        </w:trPr>
        <w:tc>
          <w:tcPr>
            <w:tcW w:w="3785" w:type="pct"/>
            <w:vAlign w:val="center"/>
          </w:tcPr>
          <w:p w14:paraId="105AB276" w14:textId="14250AB9" w:rsidR="00825B27" w:rsidRDefault="00825B27" w:rsidP="00D818AF">
            <w:pPr>
              <w:pStyle w:val="BodyText"/>
              <w:tabs>
                <w:tab w:val="left" w:pos="6088"/>
              </w:tabs>
              <w:jc w:val="both"/>
              <w:rPr>
                <w:sz w:val="32"/>
                <w:szCs w:val="32"/>
              </w:rPr>
            </w:pPr>
            <w:r>
              <w:rPr>
                <w:color w:val="231F20"/>
              </w:rPr>
              <w:t>Amount</w:t>
            </w:r>
            <w:r>
              <w:rPr>
                <w:color w:val="231F20"/>
                <w:spacing w:val="-6"/>
              </w:rPr>
              <w:t xml:space="preserve"> </w:t>
            </w:r>
            <w:r>
              <w:rPr>
                <w:color w:val="231F20"/>
              </w:rPr>
              <w:t>carried</w:t>
            </w:r>
            <w:r>
              <w:rPr>
                <w:color w:val="231F20"/>
                <w:spacing w:val="-8"/>
              </w:rPr>
              <w:t xml:space="preserve"> </w:t>
            </w:r>
            <w:r>
              <w:rPr>
                <w:color w:val="231F20"/>
              </w:rPr>
              <w:t>over</w:t>
            </w:r>
            <w:r>
              <w:rPr>
                <w:color w:val="231F20"/>
                <w:spacing w:val="-6"/>
              </w:rPr>
              <w:t xml:space="preserve"> </w:t>
            </w:r>
            <w:r>
              <w:rPr>
                <w:color w:val="231F20"/>
              </w:rPr>
              <w:t>from</w:t>
            </w:r>
            <w:r>
              <w:rPr>
                <w:color w:val="231F20"/>
                <w:spacing w:val="-8"/>
              </w:rPr>
              <w:t xml:space="preserve"> academic year </w:t>
            </w:r>
            <w:r w:rsidR="0048395E">
              <w:rPr>
                <w:color w:val="231F20"/>
              </w:rPr>
              <w:t>202</w:t>
            </w:r>
            <w:r w:rsidR="00B14059">
              <w:rPr>
                <w:color w:val="231F20"/>
              </w:rPr>
              <w:t>4</w:t>
            </w:r>
            <w:r w:rsidR="0048395E">
              <w:rPr>
                <w:color w:val="231F20"/>
              </w:rPr>
              <w:t>/2</w:t>
            </w:r>
            <w:r w:rsidR="00B14059">
              <w:rPr>
                <w:color w:val="231F20"/>
              </w:rPr>
              <w:t>5</w:t>
            </w:r>
          </w:p>
        </w:tc>
        <w:tc>
          <w:tcPr>
            <w:tcW w:w="1215" w:type="pct"/>
            <w:vAlign w:val="center"/>
          </w:tcPr>
          <w:p w14:paraId="4A955DE8" w14:textId="5472F325" w:rsidR="00825B27" w:rsidRDefault="00E641D6" w:rsidP="00D818AF">
            <w:pPr>
              <w:pStyle w:val="BodyText"/>
              <w:tabs>
                <w:tab w:val="left" w:pos="6088"/>
              </w:tabs>
              <w:jc w:val="both"/>
              <w:rPr>
                <w:sz w:val="32"/>
                <w:szCs w:val="32"/>
              </w:rPr>
            </w:pPr>
            <w:r>
              <w:rPr>
                <w:color w:val="231F20"/>
              </w:rPr>
              <w:t>£0</w:t>
            </w:r>
          </w:p>
        </w:tc>
      </w:tr>
      <w:tr w:rsidR="00825B27" w14:paraId="71E72BD2" w14:textId="77777777" w:rsidTr="00D818AF">
        <w:trPr>
          <w:trHeight w:val="454"/>
        </w:trPr>
        <w:tc>
          <w:tcPr>
            <w:tcW w:w="3785" w:type="pct"/>
            <w:vAlign w:val="center"/>
          </w:tcPr>
          <w:p w14:paraId="12609CDE" w14:textId="3616F307" w:rsidR="00825B27" w:rsidRDefault="00825B27" w:rsidP="00D818AF">
            <w:pPr>
              <w:pStyle w:val="BodyText"/>
              <w:tabs>
                <w:tab w:val="left" w:pos="6088"/>
              </w:tabs>
              <w:jc w:val="both"/>
              <w:rPr>
                <w:sz w:val="32"/>
                <w:szCs w:val="32"/>
              </w:rPr>
            </w:pPr>
            <w:r>
              <w:rPr>
                <w:color w:val="231F20"/>
              </w:rPr>
              <w:t>Allocation</w:t>
            </w:r>
            <w:r>
              <w:rPr>
                <w:color w:val="231F20"/>
                <w:spacing w:val="-8"/>
              </w:rPr>
              <w:t xml:space="preserve"> </w:t>
            </w:r>
            <w:r>
              <w:rPr>
                <w:color w:val="231F20"/>
              </w:rPr>
              <w:t>for</w:t>
            </w:r>
            <w:r>
              <w:rPr>
                <w:color w:val="231F20"/>
                <w:spacing w:val="-9"/>
              </w:rPr>
              <w:t xml:space="preserve"> academic year </w:t>
            </w:r>
            <w:r w:rsidR="0048395E">
              <w:rPr>
                <w:color w:val="231F20"/>
              </w:rPr>
              <w:t>202</w:t>
            </w:r>
            <w:r w:rsidR="00B14059">
              <w:rPr>
                <w:color w:val="231F20"/>
              </w:rPr>
              <w:t>5</w:t>
            </w:r>
            <w:r w:rsidR="0048395E">
              <w:rPr>
                <w:color w:val="231F20"/>
              </w:rPr>
              <w:t>/2</w:t>
            </w:r>
            <w:r w:rsidR="00B14059">
              <w:rPr>
                <w:color w:val="231F20"/>
              </w:rPr>
              <w:t>6</w:t>
            </w:r>
          </w:p>
        </w:tc>
        <w:tc>
          <w:tcPr>
            <w:tcW w:w="1215" w:type="pct"/>
            <w:vAlign w:val="center"/>
          </w:tcPr>
          <w:p w14:paraId="437C108C" w14:textId="3660E800" w:rsidR="00825B27" w:rsidRPr="00F32DFB" w:rsidRDefault="0048395E" w:rsidP="00D818AF">
            <w:pPr>
              <w:pStyle w:val="BodyText"/>
              <w:tabs>
                <w:tab w:val="left" w:pos="6088"/>
              </w:tabs>
              <w:jc w:val="both"/>
              <w:rPr>
                <w:sz w:val="32"/>
                <w:szCs w:val="32"/>
              </w:rPr>
            </w:pPr>
            <w:r w:rsidRPr="00F32DFB">
              <w:t>£1</w:t>
            </w:r>
            <w:r w:rsidR="00C92EDA" w:rsidRPr="00F32DFB">
              <w:t>9</w:t>
            </w:r>
            <w:r w:rsidRPr="00F32DFB">
              <w:t>,</w:t>
            </w:r>
            <w:r w:rsidR="00C92EDA" w:rsidRPr="00F32DFB">
              <w:t>600</w:t>
            </w:r>
          </w:p>
        </w:tc>
      </w:tr>
      <w:tr w:rsidR="00825B27" w14:paraId="5FC53568" w14:textId="77777777" w:rsidTr="00D818AF">
        <w:trPr>
          <w:trHeight w:val="454"/>
        </w:trPr>
        <w:tc>
          <w:tcPr>
            <w:tcW w:w="3785" w:type="pct"/>
            <w:vAlign w:val="center"/>
          </w:tcPr>
          <w:p w14:paraId="74953189" w14:textId="2C2B21FC" w:rsidR="00825B27" w:rsidRDefault="00825B27" w:rsidP="00D818AF">
            <w:pPr>
              <w:pStyle w:val="BodyText"/>
              <w:tabs>
                <w:tab w:val="left" w:pos="6088"/>
              </w:tabs>
              <w:jc w:val="both"/>
              <w:rPr>
                <w:sz w:val="32"/>
                <w:szCs w:val="32"/>
              </w:rPr>
            </w:pPr>
            <w:r>
              <w:rPr>
                <w:color w:val="231F20"/>
              </w:rPr>
              <w:t xml:space="preserve">Total amount </w:t>
            </w:r>
            <w:r w:rsidR="00D70235">
              <w:rPr>
                <w:color w:val="231F20"/>
              </w:rPr>
              <w:t xml:space="preserve">to be </w:t>
            </w:r>
            <w:r w:rsidR="0048395E">
              <w:rPr>
                <w:color w:val="231F20"/>
              </w:rPr>
              <w:t>spent in academic year 202</w:t>
            </w:r>
            <w:r w:rsidR="006B19FD">
              <w:rPr>
                <w:color w:val="231F20"/>
              </w:rPr>
              <w:t>5</w:t>
            </w:r>
            <w:r w:rsidR="0048395E">
              <w:rPr>
                <w:color w:val="231F20"/>
              </w:rPr>
              <w:t>/2</w:t>
            </w:r>
            <w:r w:rsidR="006B19FD">
              <w:rPr>
                <w:color w:val="231F20"/>
              </w:rPr>
              <w:t>6</w:t>
            </w:r>
          </w:p>
        </w:tc>
        <w:tc>
          <w:tcPr>
            <w:tcW w:w="1215" w:type="pct"/>
            <w:vAlign w:val="center"/>
          </w:tcPr>
          <w:p w14:paraId="00DD104C" w14:textId="40E668BB" w:rsidR="00825B27" w:rsidRPr="00F32DFB" w:rsidRDefault="0048395E" w:rsidP="00D818AF">
            <w:pPr>
              <w:pStyle w:val="BodyText"/>
              <w:tabs>
                <w:tab w:val="left" w:pos="6088"/>
              </w:tabs>
              <w:jc w:val="both"/>
              <w:rPr>
                <w:sz w:val="32"/>
                <w:szCs w:val="32"/>
              </w:rPr>
            </w:pPr>
            <w:r w:rsidRPr="00F32DFB">
              <w:t>£</w:t>
            </w:r>
            <w:r w:rsidR="00162C22" w:rsidRPr="00F32DFB">
              <w:t>1</w:t>
            </w:r>
            <w:r w:rsidR="00C92EDA" w:rsidRPr="00F32DFB">
              <w:t>9</w:t>
            </w:r>
            <w:r w:rsidR="00162C22" w:rsidRPr="00F32DFB">
              <w:t>,</w:t>
            </w:r>
            <w:r w:rsidR="00C92EDA" w:rsidRPr="00F32DFB">
              <w:t>600</w:t>
            </w:r>
          </w:p>
        </w:tc>
      </w:tr>
      <w:tr w:rsidR="00825B27" w14:paraId="333333FF" w14:textId="77777777" w:rsidTr="00D818AF">
        <w:trPr>
          <w:trHeight w:val="454"/>
        </w:trPr>
        <w:tc>
          <w:tcPr>
            <w:tcW w:w="3785" w:type="pct"/>
            <w:vAlign w:val="center"/>
          </w:tcPr>
          <w:p w14:paraId="2CD79059" w14:textId="3990544D" w:rsidR="00825B27" w:rsidRDefault="0048395E" w:rsidP="00D818AF">
            <w:pPr>
              <w:pStyle w:val="BodyText"/>
              <w:tabs>
                <w:tab w:val="left" w:pos="6088"/>
              </w:tabs>
              <w:jc w:val="both"/>
              <w:rPr>
                <w:sz w:val="32"/>
                <w:szCs w:val="32"/>
              </w:rPr>
            </w:pPr>
            <w:r>
              <w:rPr>
                <w:color w:val="231F20"/>
              </w:rPr>
              <w:t>Predicted allocation for 202</w:t>
            </w:r>
            <w:r w:rsidR="00162C22">
              <w:rPr>
                <w:color w:val="231F20"/>
              </w:rPr>
              <w:t>6</w:t>
            </w:r>
            <w:r>
              <w:rPr>
                <w:color w:val="231F20"/>
              </w:rPr>
              <w:t>/2</w:t>
            </w:r>
            <w:r w:rsidR="00162C22">
              <w:rPr>
                <w:color w:val="231F20"/>
              </w:rPr>
              <w:t>7</w:t>
            </w:r>
            <w:r w:rsidR="00825B27">
              <w:rPr>
                <w:color w:val="231F20"/>
              </w:rPr>
              <w:t xml:space="preserve"> (To be spent by 31</w:t>
            </w:r>
            <w:r w:rsidR="00825B27" w:rsidRPr="00BD0AF8">
              <w:rPr>
                <w:color w:val="231F20"/>
                <w:vertAlign w:val="superscript"/>
              </w:rPr>
              <w:t>st</w:t>
            </w:r>
            <w:r>
              <w:rPr>
                <w:color w:val="231F20"/>
              </w:rPr>
              <w:t xml:space="preserve"> July 202</w:t>
            </w:r>
            <w:r w:rsidR="00162C22">
              <w:rPr>
                <w:color w:val="231F20"/>
              </w:rPr>
              <w:t>7</w:t>
            </w:r>
            <w:r w:rsidR="00825B27">
              <w:rPr>
                <w:color w:val="231F20"/>
              </w:rPr>
              <w:t>)</w:t>
            </w:r>
          </w:p>
        </w:tc>
        <w:tc>
          <w:tcPr>
            <w:tcW w:w="1215" w:type="pct"/>
            <w:vAlign w:val="center"/>
          </w:tcPr>
          <w:p w14:paraId="58A4A847" w14:textId="142DA783" w:rsidR="00825B27" w:rsidRPr="00F32DFB" w:rsidRDefault="0048395E" w:rsidP="00D818AF">
            <w:pPr>
              <w:pStyle w:val="BodyText"/>
              <w:tabs>
                <w:tab w:val="left" w:pos="6088"/>
              </w:tabs>
              <w:jc w:val="both"/>
              <w:rPr>
                <w:sz w:val="32"/>
                <w:szCs w:val="32"/>
              </w:rPr>
            </w:pPr>
            <w:r w:rsidRPr="00F32DFB">
              <w:t>£</w:t>
            </w:r>
            <w:r w:rsidR="00C92EDA" w:rsidRPr="00F32DFB">
              <w:t>6</w:t>
            </w:r>
            <w:r w:rsidR="00BC230D" w:rsidRPr="00F32DFB">
              <w:t>,</w:t>
            </w:r>
            <w:r w:rsidR="00C92EDA" w:rsidRPr="00F32DFB">
              <w:t>53</w:t>
            </w:r>
            <w:r w:rsidR="00363B8F">
              <w:t>3</w:t>
            </w:r>
          </w:p>
        </w:tc>
      </w:tr>
    </w:tbl>
    <w:p w14:paraId="4E19E74C" w14:textId="33D3885B" w:rsidR="00825B27" w:rsidRPr="00C150D8" w:rsidRDefault="00825B27"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643"/>
        <w:gridCol w:w="3381"/>
        <w:gridCol w:w="3381"/>
        <w:gridCol w:w="3381"/>
        <w:gridCol w:w="3381"/>
      </w:tblGrid>
      <w:tr w:rsidR="00D818AF" w14:paraId="0BE52272" w14:textId="77777777" w:rsidTr="00BD4F27">
        <w:trPr>
          <w:trHeight w:val="454"/>
        </w:trPr>
        <w:tc>
          <w:tcPr>
            <w:tcW w:w="15167" w:type="dxa"/>
            <w:gridSpan w:val="5"/>
            <w:shd w:val="clear" w:color="auto" w:fill="548DD4" w:themeFill="text2" w:themeFillTint="99"/>
            <w:vAlign w:val="center"/>
          </w:tcPr>
          <w:p w14:paraId="5C24D3FB" w14:textId="3FC1089B" w:rsidR="00D818AF" w:rsidRPr="00825B27" w:rsidRDefault="00D818AF" w:rsidP="00D818AF">
            <w:pPr>
              <w:pStyle w:val="BodyText"/>
              <w:tabs>
                <w:tab w:val="left" w:pos="6088"/>
              </w:tabs>
              <w:jc w:val="both"/>
              <w:rPr>
                <w:color w:val="FFFFFF" w:themeColor="background1"/>
                <w:sz w:val="26"/>
                <w:szCs w:val="26"/>
              </w:rPr>
            </w:pPr>
            <w:r>
              <w:rPr>
                <w:color w:val="FFFFFF" w:themeColor="background1"/>
                <w:sz w:val="26"/>
                <w:szCs w:val="26"/>
              </w:rPr>
              <w:t>PE</w:t>
            </w:r>
            <w:r w:rsidRPr="00825B27">
              <w:rPr>
                <w:color w:val="FFFFFF" w:themeColor="background1"/>
                <w:sz w:val="26"/>
                <w:szCs w:val="26"/>
              </w:rPr>
              <w:t xml:space="preserve"> </w:t>
            </w:r>
            <w:r>
              <w:rPr>
                <w:color w:val="FFFFFF" w:themeColor="background1"/>
                <w:sz w:val="26"/>
                <w:szCs w:val="26"/>
              </w:rPr>
              <w:t xml:space="preserve">Attainment </w:t>
            </w:r>
            <w:r w:rsidRPr="00825B27">
              <w:rPr>
                <w:color w:val="FFFFFF" w:themeColor="background1"/>
                <w:sz w:val="26"/>
                <w:szCs w:val="26"/>
              </w:rPr>
              <w:t>Data</w:t>
            </w:r>
            <w:r w:rsidR="0048395E">
              <w:rPr>
                <w:color w:val="FFFFFF" w:themeColor="background1"/>
                <w:sz w:val="26"/>
                <w:szCs w:val="26"/>
              </w:rPr>
              <w:t xml:space="preserve"> (July 202</w:t>
            </w:r>
            <w:r w:rsidR="00BC230D">
              <w:rPr>
                <w:color w:val="FFFFFF" w:themeColor="background1"/>
                <w:sz w:val="26"/>
                <w:szCs w:val="26"/>
              </w:rPr>
              <w:t>6</w:t>
            </w:r>
            <w:r>
              <w:rPr>
                <w:color w:val="FFFFFF" w:themeColor="background1"/>
                <w:sz w:val="26"/>
                <w:szCs w:val="26"/>
              </w:rPr>
              <w:t>)</w:t>
            </w:r>
          </w:p>
        </w:tc>
      </w:tr>
      <w:tr w:rsidR="00D818AF" w14:paraId="553CA65D" w14:textId="77777777" w:rsidTr="006B58D4">
        <w:trPr>
          <w:trHeight w:val="454"/>
        </w:trPr>
        <w:tc>
          <w:tcPr>
            <w:tcW w:w="15167" w:type="dxa"/>
            <w:gridSpan w:val="5"/>
            <w:vAlign w:val="center"/>
          </w:tcPr>
          <w:p w14:paraId="296CFD42" w14:textId="18B97BD8" w:rsidR="00D818AF" w:rsidRPr="00825B27" w:rsidRDefault="00D818AF" w:rsidP="00D818AF">
            <w:pPr>
              <w:pStyle w:val="BodyText"/>
              <w:tabs>
                <w:tab w:val="left" w:pos="6088"/>
              </w:tabs>
              <w:jc w:val="both"/>
            </w:pPr>
            <w:r w:rsidRPr="00825B27">
              <w:rPr>
                <w:b/>
                <w:color w:val="231F20"/>
              </w:rPr>
              <w:t>Meeting</w:t>
            </w:r>
            <w:r w:rsidRPr="00825B27">
              <w:rPr>
                <w:b/>
                <w:color w:val="231F20"/>
                <w:spacing w:val="-9"/>
              </w:rPr>
              <w:t xml:space="preserve"> </w:t>
            </w:r>
            <w:r>
              <w:rPr>
                <w:b/>
                <w:color w:val="231F20"/>
              </w:rPr>
              <w:t>year group objectives</w:t>
            </w:r>
            <w:r w:rsidRPr="00825B27">
              <w:rPr>
                <w:b/>
                <w:color w:val="231F20"/>
                <w:spacing w:val="-8"/>
              </w:rPr>
              <w:t xml:space="preserve"> </w:t>
            </w:r>
            <w:r w:rsidRPr="00825B27">
              <w:rPr>
                <w:b/>
                <w:color w:val="231F20"/>
              </w:rPr>
              <w:t>for</w:t>
            </w:r>
            <w:r w:rsidRPr="00825B27">
              <w:rPr>
                <w:b/>
                <w:color w:val="231F20"/>
                <w:spacing w:val="-8"/>
              </w:rPr>
              <w:t xml:space="preserve"> </w:t>
            </w:r>
            <w:r>
              <w:rPr>
                <w:b/>
                <w:color w:val="231F20"/>
              </w:rPr>
              <w:t>PE</w:t>
            </w:r>
          </w:p>
        </w:tc>
      </w:tr>
      <w:tr w:rsidR="00C150D8" w14:paraId="1928E478" w14:textId="77777777" w:rsidTr="00D818AF">
        <w:trPr>
          <w:trHeight w:val="454"/>
        </w:trPr>
        <w:tc>
          <w:tcPr>
            <w:tcW w:w="1643" w:type="dxa"/>
            <w:vAlign w:val="center"/>
          </w:tcPr>
          <w:p w14:paraId="5AF0BA00" w14:textId="1E9E190E" w:rsidR="00C150D8" w:rsidRPr="00C150D8" w:rsidRDefault="00C150D8" w:rsidP="00D818AF">
            <w:pPr>
              <w:pStyle w:val="BodyText"/>
              <w:tabs>
                <w:tab w:val="left" w:pos="6088"/>
              </w:tabs>
              <w:jc w:val="both"/>
            </w:pPr>
            <w:r w:rsidRPr="00C150D8">
              <w:t>Year group</w:t>
            </w:r>
          </w:p>
        </w:tc>
        <w:tc>
          <w:tcPr>
            <w:tcW w:w="3381" w:type="dxa"/>
            <w:vAlign w:val="center"/>
          </w:tcPr>
          <w:p w14:paraId="034F18C3" w14:textId="7B428AD4" w:rsidR="00C150D8" w:rsidRPr="00C150D8" w:rsidRDefault="00C150D8" w:rsidP="00D818AF">
            <w:pPr>
              <w:pStyle w:val="BodyText"/>
              <w:tabs>
                <w:tab w:val="left" w:pos="6088"/>
              </w:tabs>
              <w:jc w:val="both"/>
            </w:pPr>
            <w:r>
              <w:t>S</w:t>
            </w:r>
            <w:r w:rsidR="0048395E">
              <w:t>ecure + (Start of year July 202</w:t>
            </w:r>
            <w:r w:rsidR="002D7CFD">
              <w:t>5</w:t>
            </w:r>
            <w:r>
              <w:t>)</w:t>
            </w:r>
          </w:p>
        </w:tc>
        <w:tc>
          <w:tcPr>
            <w:tcW w:w="3381" w:type="dxa"/>
            <w:vAlign w:val="center"/>
          </w:tcPr>
          <w:p w14:paraId="477AB8F0" w14:textId="7BD9CB1F" w:rsidR="00C150D8" w:rsidRPr="00C150D8" w:rsidRDefault="00C150D8" w:rsidP="00D818AF">
            <w:pPr>
              <w:pStyle w:val="BodyText"/>
              <w:tabs>
                <w:tab w:val="left" w:pos="6088"/>
              </w:tabs>
              <w:jc w:val="both"/>
            </w:pPr>
            <w:r>
              <w:t xml:space="preserve">Close </w:t>
            </w:r>
            <w:r w:rsidR="00E641D6">
              <w:t xml:space="preserve">+ (Start of </w:t>
            </w:r>
            <w:r w:rsidR="0048395E">
              <w:t>year July 202</w:t>
            </w:r>
            <w:r w:rsidR="002D7CFD">
              <w:t>5</w:t>
            </w:r>
            <w:r>
              <w:t>)</w:t>
            </w:r>
          </w:p>
        </w:tc>
        <w:tc>
          <w:tcPr>
            <w:tcW w:w="3381" w:type="dxa"/>
            <w:vAlign w:val="center"/>
          </w:tcPr>
          <w:p w14:paraId="27E8AB41" w14:textId="0ABA3404" w:rsidR="00C150D8" w:rsidRPr="00C150D8" w:rsidRDefault="0048395E" w:rsidP="00D818AF">
            <w:pPr>
              <w:pStyle w:val="BodyText"/>
              <w:tabs>
                <w:tab w:val="left" w:pos="6088"/>
              </w:tabs>
              <w:jc w:val="both"/>
              <w:rPr>
                <w:color w:val="FF0000"/>
              </w:rPr>
            </w:pPr>
            <w:r>
              <w:t>Secure + (End of year July 202</w:t>
            </w:r>
            <w:r w:rsidR="002D7CFD">
              <w:t>6</w:t>
            </w:r>
            <w:r w:rsidR="00C150D8">
              <w:t>)</w:t>
            </w:r>
          </w:p>
        </w:tc>
        <w:tc>
          <w:tcPr>
            <w:tcW w:w="3381" w:type="dxa"/>
            <w:vAlign w:val="center"/>
          </w:tcPr>
          <w:p w14:paraId="7EE458A0" w14:textId="19626672" w:rsidR="00C150D8" w:rsidRPr="00C150D8" w:rsidRDefault="0048395E" w:rsidP="00D818AF">
            <w:pPr>
              <w:pStyle w:val="BodyText"/>
              <w:tabs>
                <w:tab w:val="left" w:pos="6088"/>
              </w:tabs>
              <w:jc w:val="both"/>
              <w:rPr>
                <w:color w:val="FF0000"/>
              </w:rPr>
            </w:pPr>
            <w:r>
              <w:t>Close + (End of year July 202</w:t>
            </w:r>
            <w:r w:rsidR="002D7CFD">
              <w:t>6</w:t>
            </w:r>
            <w:r w:rsidR="00C150D8">
              <w:t>)</w:t>
            </w:r>
          </w:p>
        </w:tc>
      </w:tr>
      <w:tr w:rsidR="00C150D8" w14:paraId="76EE7582" w14:textId="77777777" w:rsidTr="00D818AF">
        <w:trPr>
          <w:trHeight w:val="454"/>
        </w:trPr>
        <w:tc>
          <w:tcPr>
            <w:tcW w:w="1643" w:type="dxa"/>
            <w:vAlign w:val="center"/>
          </w:tcPr>
          <w:p w14:paraId="63F80536" w14:textId="1E60A391" w:rsidR="00C150D8" w:rsidRPr="00C150D8" w:rsidRDefault="00C150D8" w:rsidP="00D818AF">
            <w:pPr>
              <w:pStyle w:val="BodyText"/>
              <w:tabs>
                <w:tab w:val="left" w:pos="6088"/>
              </w:tabs>
              <w:jc w:val="center"/>
            </w:pPr>
            <w:r>
              <w:t>3</w:t>
            </w:r>
          </w:p>
        </w:tc>
        <w:tc>
          <w:tcPr>
            <w:tcW w:w="3381" w:type="dxa"/>
            <w:shd w:val="clear" w:color="auto" w:fill="BFBFBF" w:themeFill="background1" w:themeFillShade="BF"/>
            <w:vAlign w:val="center"/>
          </w:tcPr>
          <w:p w14:paraId="33A75023" w14:textId="77777777" w:rsidR="00C150D8" w:rsidRPr="00C150D8" w:rsidRDefault="00C150D8" w:rsidP="00D818AF">
            <w:pPr>
              <w:pStyle w:val="BodyText"/>
              <w:tabs>
                <w:tab w:val="left" w:pos="6088"/>
              </w:tabs>
              <w:jc w:val="center"/>
            </w:pPr>
          </w:p>
        </w:tc>
        <w:tc>
          <w:tcPr>
            <w:tcW w:w="3381" w:type="dxa"/>
            <w:shd w:val="clear" w:color="auto" w:fill="BFBFBF" w:themeFill="background1" w:themeFillShade="BF"/>
            <w:vAlign w:val="center"/>
          </w:tcPr>
          <w:p w14:paraId="3A9AF362" w14:textId="29C9895C" w:rsidR="00C150D8" w:rsidRPr="00C150D8" w:rsidRDefault="00C150D8" w:rsidP="00D818AF">
            <w:pPr>
              <w:pStyle w:val="BodyText"/>
              <w:tabs>
                <w:tab w:val="left" w:pos="6088"/>
              </w:tabs>
              <w:ind w:left="851"/>
              <w:jc w:val="center"/>
            </w:pPr>
          </w:p>
        </w:tc>
        <w:tc>
          <w:tcPr>
            <w:tcW w:w="3381" w:type="dxa"/>
            <w:shd w:val="clear" w:color="auto" w:fill="92D050"/>
            <w:vAlign w:val="center"/>
          </w:tcPr>
          <w:p w14:paraId="64096D6E" w14:textId="13288B59" w:rsidR="00C150D8" w:rsidRPr="00B0090F" w:rsidRDefault="00B0090F" w:rsidP="00D818AF">
            <w:pPr>
              <w:pStyle w:val="BodyText"/>
              <w:tabs>
                <w:tab w:val="left" w:pos="6088"/>
              </w:tabs>
              <w:jc w:val="center"/>
            </w:pPr>
            <w:r w:rsidRPr="00B0090F">
              <w:t>76</w:t>
            </w:r>
            <w:r w:rsidR="007577EC" w:rsidRPr="00B0090F">
              <w:t>%</w:t>
            </w:r>
          </w:p>
        </w:tc>
        <w:tc>
          <w:tcPr>
            <w:tcW w:w="3381" w:type="dxa"/>
            <w:shd w:val="clear" w:color="auto" w:fill="92D050"/>
            <w:vAlign w:val="center"/>
          </w:tcPr>
          <w:p w14:paraId="11B20ECC" w14:textId="180B797A" w:rsidR="00C150D8" w:rsidRPr="00B0090F" w:rsidRDefault="007577EC" w:rsidP="00D818AF">
            <w:pPr>
              <w:pStyle w:val="BodyText"/>
              <w:tabs>
                <w:tab w:val="left" w:pos="6088"/>
              </w:tabs>
              <w:jc w:val="center"/>
            </w:pPr>
            <w:r w:rsidRPr="00B0090F">
              <w:t>100%</w:t>
            </w:r>
          </w:p>
        </w:tc>
      </w:tr>
      <w:tr w:rsidR="00C150D8" w14:paraId="63E4A7E6" w14:textId="77777777" w:rsidTr="00CE0E93">
        <w:trPr>
          <w:trHeight w:val="454"/>
        </w:trPr>
        <w:tc>
          <w:tcPr>
            <w:tcW w:w="1643" w:type="dxa"/>
            <w:vAlign w:val="center"/>
          </w:tcPr>
          <w:p w14:paraId="0B434CC6" w14:textId="7C6FA440" w:rsidR="00C150D8" w:rsidRPr="00C150D8" w:rsidRDefault="00C150D8" w:rsidP="00D818AF">
            <w:pPr>
              <w:pStyle w:val="BodyText"/>
              <w:tabs>
                <w:tab w:val="left" w:pos="6088"/>
              </w:tabs>
              <w:jc w:val="center"/>
            </w:pPr>
            <w:r>
              <w:t>4</w:t>
            </w:r>
          </w:p>
        </w:tc>
        <w:tc>
          <w:tcPr>
            <w:tcW w:w="3381" w:type="dxa"/>
            <w:vAlign w:val="center"/>
          </w:tcPr>
          <w:p w14:paraId="2FE50EAA" w14:textId="30F1893A" w:rsidR="00C150D8" w:rsidRPr="00C150D8" w:rsidRDefault="002D7CFD" w:rsidP="00D818AF">
            <w:pPr>
              <w:pStyle w:val="BodyText"/>
              <w:tabs>
                <w:tab w:val="left" w:pos="6088"/>
              </w:tabs>
              <w:jc w:val="center"/>
            </w:pPr>
            <w:r>
              <w:t>84</w:t>
            </w:r>
            <w:r w:rsidR="00561F35">
              <w:t>%</w:t>
            </w:r>
          </w:p>
        </w:tc>
        <w:tc>
          <w:tcPr>
            <w:tcW w:w="3381" w:type="dxa"/>
            <w:vAlign w:val="center"/>
          </w:tcPr>
          <w:p w14:paraId="01705538" w14:textId="2BEF0283" w:rsidR="00C150D8" w:rsidRPr="00C150D8" w:rsidRDefault="0048395E" w:rsidP="00D818AF">
            <w:pPr>
              <w:pStyle w:val="BodyText"/>
              <w:tabs>
                <w:tab w:val="left" w:pos="6088"/>
              </w:tabs>
              <w:jc w:val="center"/>
            </w:pPr>
            <w:r>
              <w:t>100</w:t>
            </w:r>
            <w:r w:rsidR="00561F35">
              <w:t>%</w:t>
            </w:r>
          </w:p>
        </w:tc>
        <w:tc>
          <w:tcPr>
            <w:tcW w:w="3381" w:type="dxa"/>
            <w:shd w:val="clear" w:color="auto" w:fill="92D050"/>
            <w:vAlign w:val="center"/>
          </w:tcPr>
          <w:p w14:paraId="4D82076E" w14:textId="75801486" w:rsidR="00C150D8" w:rsidRPr="00561F35" w:rsidRDefault="001C34C1" w:rsidP="00D818AF">
            <w:pPr>
              <w:pStyle w:val="BodyText"/>
              <w:tabs>
                <w:tab w:val="left" w:pos="6088"/>
              </w:tabs>
              <w:jc w:val="center"/>
            </w:pPr>
            <w:r>
              <w:t>88</w:t>
            </w:r>
            <w:r w:rsidR="00AC1157">
              <w:t>%</w:t>
            </w:r>
          </w:p>
        </w:tc>
        <w:tc>
          <w:tcPr>
            <w:tcW w:w="3381" w:type="dxa"/>
            <w:shd w:val="clear" w:color="auto" w:fill="92D050"/>
            <w:vAlign w:val="center"/>
          </w:tcPr>
          <w:p w14:paraId="1063E8BF" w14:textId="572A2056" w:rsidR="00C150D8" w:rsidRPr="00561F35" w:rsidRDefault="001C34C1" w:rsidP="00D818AF">
            <w:pPr>
              <w:pStyle w:val="BodyText"/>
              <w:tabs>
                <w:tab w:val="left" w:pos="6088"/>
              </w:tabs>
              <w:jc w:val="center"/>
            </w:pPr>
            <w:r>
              <w:t>99</w:t>
            </w:r>
            <w:r w:rsidR="00AC1157">
              <w:t>%</w:t>
            </w:r>
          </w:p>
        </w:tc>
      </w:tr>
      <w:tr w:rsidR="00C150D8" w14:paraId="5A289BB0" w14:textId="77777777" w:rsidTr="00EC7858">
        <w:trPr>
          <w:trHeight w:val="454"/>
        </w:trPr>
        <w:tc>
          <w:tcPr>
            <w:tcW w:w="1643" w:type="dxa"/>
            <w:vAlign w:val="center"/>
          </w:tcPr>
          <w:p w14:paraId="232687A9" w14:textId="61FD1C64" w:rsidR="00C150D8" w:rsidRPr="00C150D8" w:rsidRDefault="00C150D8" w:rsidP="00D818AF">
            <w:pPr>
              <w:pStyle w:val="BodyText"/>
              <w:tabs>
                <w:tab w:val="left" w:pos="6088"/>
              </w:tabs>
              <w:jc w:val="center"/>
            </w:pPr>
            <w:r>
              <w:t>5</w:t>
            </w:r>
          </w:p>
        </w:tc>
        <w:tc>
          <w:tcPr>
            <w:tcW w:w="3381" w:type="dxa"/>
            <w:vAlign w:val="center"/>
          </w:tcPr>
          <w:p w14:paraId="7BEF6383" w14:textId="768DE826" w:rsidR="00C150D8" w:rsidRPr="00561F35" w:rsidRDefault="00DE7867" w:rsidP="00D818AF">
            <w:pPr>
              <w:pStyle w:val="BodyText"/>
              <w:tabs>
                <w:tab w:val="left" w:pos="6088"/>
              </w:tabs>
              <w:jc w:val="center"/>
            </w:pPr>
            <w:r>
              <w:t>97</w:t>
            </w:r>
            <w:r w:rsidR="00561F35">
              <w:t>%</w:t>
            </w:r>
            <w:r w:rsidR="0048395E">
              <w:t xml:space="preserve"> </w:t>
            </w:r>
          </w:p>
        </w:tc>
        <w:tc>
          <w:tcPr>
            <w:tcW w:w="3381" w:type="dxa"/>
            <w:vAlign w:val="center"/>
          </w:tcPr>
          <w:p w14:paraId="3D28D764" w14:textId="161FB825" w:rsidR="00C150D8" w:rsidRPr="00561F35" w:rsidRDefault="00561F35" w:rsidP="00D818AF">
            <w:pPr>
              <w:pStyle w:val="BodyText"/>
              <w:tabs>
                <w:tab w:val="left" w:pos="6088"/>
              </w:tabs>
              <w:jc w:val="center"/>
            </w:pPr>
            <w:r>
              <w:t>100%</w:t>
            </w:r>
            <w:r w:rsidR="0048395E">
              <w:t xml:space="preserve"> </w:t>
            </w:r>
          </w:p>
        </w:tc>
        <w:tc>
          <w:tcPr>
            <w:tcW w:w="3381" w:type="dxa"/>
            <w:vAlign w:val="center"/>
          </w:tcPr>
          <w:p w14:paraId="61C0B39B" w14:textId="15D1BBF3" w:rsidR="00C150D8" w:rsidRPr="005D0841" w:rsidRDefault="00AC5D83" w:rsidP="00D818AF">
            <w:pPr>
              <w:pStyle w:val="BodyText"/>
              <w:tabs>
                <w:tab w:val="left" w:pos="6088"/>
              </w:tabs>
              <w:jc w:val="center"/>
            </w:pPr>
            <w:r w:rsidRPr="005D0841">
              <w:t>5</w:t>
            </w:r>
            <w:r w:rsidR="00AC1157" w:rsidRPr="005D0841">
              <w:t>4% (including swimming)</w:t>
            </w:r>
          </w:p>
        </w:tc>
        <w:tc>
          <w:tcPr>
            <w:tcW w:w="3381" w:type="dxa"/>
            <w:vAlign w:val="center"/>
          </w:tcPr>
          <w:p w14:paraId="7EAD51D0" w14:textId="7D6BFC23" w:rsidR="00C150D8" w:rsidRPr="005D0841" w:rsidRDefault="00495473" w:rsidP="00D818AF">
            <w:pPr>
              <w:pStyle w:val="BodyText"/>
              <w:tabs>
                <w:tab w:val="left" w:pos="6088"/>
              </w:tabs>
              <w:jc w:val="center"/>
            </w:pPr>
            <w:r w:rsidRPr="005D0841">
              <w:t>78</w:t>
            </w:r>
            <w:r w:rsidR="00AC1157" w:rsidRPr="005D0841">
              <w:t>% (including swimming)</w:t>
            </w:r>
          </w:p>
        </w:tc>
      </w:tr>
      <w:tr w:rsidR="00BA61E8" w14:paraId="470A631E" w14:textId="77777777" w:rsidTr="00BA61E8">
        <w:trPr>
          <w:trHeight w:val="454"/>
        </w:trPr>
        <w:tc>
          <w:tcPr>
            <w:tcW w:w="1643" w:type="dxa"/>
            <w:vAlign w:val="center"/>
          </w:tcPr>
          <w:p w14:paraId="3130635D" w14:textId="46370CF5" w:rsidR="00BA61E8" w:rsidRPr="00C150D8" w:rsidRDefault="00BA61E8" w:rsidP="00BA61E8">
            <w:pPr>
              <w:pStyle w:val="BodyText"/>
              <w:tabs>
                <w:tab w:val="left" w:pos="6088"/>
              </w:tabs>
              <w:jc w:val="center"/>
            </w:pPr>
            <w:r>
              <w:t>6</w:t>
            </w:r>
          </w:p>
        </w:tc>
        <w:tc>
          <w:tcPr>
            <w:tcW w:w="3381" w:type="dxa"/>
            <w:vAlign w:val="center"/>
          </w:tcPr>
          <w:p w14:paraId="71D3F690" w14:textId="2A7AFF17" w:rsidR="00BA61E8" w:rsidRPr="00561F35" w:rsidRDefault="00AC1157" w:rsidP="00BA61E8">
            <w:pPr>
              <w:pStyle w:val="BodyText"/>
              <w:tabs>
                <w:tab w:val="left" w:pos="6088"/>
              </w:tabs>
              <w:jc w:val="center"/>
            </w:pPr>
            <w:r>
              <w:t>6</w:t>
            </w:r>
            <w:r w:rsidR="00DE7867">
              <w:t>4</w:t>
            </w:r>
            <w:r w:rsidR="00BA61E8">
              <w:t>% (including swimming)</w:t>
            </w:r>
          </w:p>
        </w:tc>
        <w:tc>
          <w:tcPr>
            <w:tcW w:w="3381" w:type="dxa"/>
            <w:vAlign w:val="center"/>
          </w:tcPr>
          <w:p w14:paraId="2B5DE92E" w14:textId="4B4AD7F7" w:rsidR="00BA61E8" w:rsidRPr="00561F35" w:rsidRDefault="00DE7867" w:rsidP="00BA61E8">
            <w:pPr>
              <w:pStyle w:val="BodyText"/>
              <w:tabs>
                <w:tab w:val="left" w:pos="6088"/>
              </w:tabs>
              <w:jc w:val="center"/>
            </w:pPr>
            <w:r>
              <w:t>81</w:t>
            </w:r>
            <w:r w:rsidR="00BA61E8">
              <w:t>% (including swimming)</w:t>
            </w:r>
          </w:p>
        </w:tc>
        <w:tc>
          <w:tcPr>
            <w:tcW w:w="3381" w:type="dxa"/>
            <w:shd w:val="clear" w:color="auto" w:fill="92D050"/>
            <w:vAlign w:val="center"/>
          </w:tcPr>
          <w:p w14:paraId="7A97F50D" w14:textId="6F1C0BB9" w:rsidR="00BA61E8" w:rsidRPr="00EC7858" w:rsidRDefault="00794C71" w:rsidP="00BA61E8">
            <w:pPr>
              <w:pStyle w:val="BodyText"/>
              <w:tabs>
                <w:tab w:val="left" w:pos="6088"/>
              </w:tabs>
              <w:jc w:val="center"/>
            </w:pPr>
            <w:r>
              <w:t>65</w:t>
            </w:r>
            <w:r w:rsidR="00AC1157" w:rsidRPr="00EC7858">
              <w:t>% (including swimming)</w:t>
            </w:r>
          </w:p>
        </w:tc>
        <w:tc>
          <w:tcPr>
            <w:tcW w:w="3381" w:type="dxa"/>
            <w:shd w:val="clear" w:color="auto" w:fill="92D050"/>
            <w:vAlign w:val="center"/>
          </w:tcPr>
          <w:p w14:paraId="3379143E" w14:textId="02912AA1" w:rsidR="00BA61E8" w:rsidRPr="00EC7858" w:rsidRDefault="00515EB5" w:rsidP="00BA61E8">
            <w:pPr>
              <w:pStyle w:val="BodyText"/>
              <w:tabs>
                <w:tab w:val="left" w:pos="6088"/>
              </w:tabs>
              <w:jc w:val="center"/>
            </w:pPr>
            <w:r>
              <w:t>94</w:t>
            </w:r>
            <w:r w:rsidR="00AC1157" w:rsidRPr="00EC7858">
              <w:t>% (including swimming)</w:t>
            </w:r>
          </w:p>
        </w:tc>
      </w:tr>
    </w:tbl>
    <w:p w14:paraId="33CF2EF9" w14:textId="26A1F8B8" w:rsidR="00D70235" w:rsidRPr="00C150D8"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11340"/>
        <w:gridCol w:w="3827"/>
      </w:tblGrid>
      <w:tr w:rsidR="00D70235" w14:paraId="5F5D4140" w14:textId="77777777" w:rsidTr="00D818AF">
        <w:trPr>
          <w:trHeight w:val="454"/>
        </w:trPr>
        <w:tc>
          <w:tcPr>
            <w:tcW w:w="15167" w:type="dxa"/>
            <w:gridSpan w:val="2"/>
            <w:shd w:val="clear" w:color="auto" w:fill="548DD4" w:themeFill="text2" w:themeFillTint="99"/>
            <w:vAlign w:val="center"/>
          </w:tcPr>
          <w:p w14:paraId="2E49C6D2" w14:textId="4695376E" w:rsidR="00D70235" w:rsidRPr="00825B27" w:rsidRDefault="00D70235" w:rsidP="00D818AF">
            <w:pPr>
              <w:pStyle w:val="BodyText"/>
              <w:tabs>
                <w:tab w:val="left" w:pos="6088"/>
              </w:tabs>
              <w:jc w:val="both"/>
              <w:rPr>
                <w:color w:val="FFFFFF" w:themeColor="background1"/>
                <w:sz w:val="26"/>
                <w:szCs w:val="26"/>
              </w:rPr>
            </w:pPr>
            <w:r w:rsidRPr="00825B27">
              <w:rPr>
                <w:color w:val="FFFFFF" w:themeColor="background1"/>
                <w:sz w:val="26"/>
                <w:szCs w:val="26"/>
              </w:rPr>
              <w:t>Swimming Data</w:t>
            </w:r>
            <w:r w:rsidR="007577EC">
              <w:rPr>
                <w:color w:val="FFFFFF" w:themeColor="background1"/>
                <w:sz w:val="26"/>
                <w:szCs w:val="26"/>
              </w:rPr>
              <w:t xml:space="preserve"> (July 202</w:t>
            </w:r>
            <w:r w:rsidR="00DE7867">
              <w:rPr>
                <w:color w:val="FFFFFF" w:themeColor="background1"/>
                <w:sz w:val="26"/>
                <w:szCs w:val="26"/>
              </w:rPr>
              <w:t>6</w:t>
            </w:r>
            <w:r w:rsidR="00C150D8">
              <w:rPr>
                <w:color w:val="FFFFFF" w:themeColor="background1"/>
                <w:sz w:val="26"/>
                <w:szCs w:val="26"/>
              </w:rPr>
              <w:t>)</w:t>
            </w:r>
          </w:p>
        </w:tc>
      </w:tr>
      <w:tr w:rsidR="00D70235" w14:paraId="25C4F74A" w14:textId="77777777" w:rsidTr="00D818AF">
        <w:trPr>
          <w:trHeight w:val="454"/>
        </w:trPr>
        <w:tc>
          <w:tcPr>
            <w:tcW w:w="15167" w:type="dxa"/>
            <w:gridSpan w:val="2"/>
            <w:vAlign w:val="center"/>
          </w:tcPr>
          <w:p w14:paraId="02237826" w14:textId="4A0A14FC" w:rsidR="00D70235" w:rsidRPr="00825B27" w:rsidRDefault="00D70235" w:rsidP="00D818AF">
            <w:pPr>
              <w:pStyle w:val="BodyText"/>
              <w:tabs>
                <w:tab w:val="left" w:pos="6088"/>
              </w:tabs>
              <w:jc w:val="both"/>
            </w:pPr>
            <w:r w:rsidRPr="00825B27">
              <w:rPr>
                <w:b/>
                <w:color w:val="231F20"/>
              </w:rPr>
              <w:t>Meeting</w:t>
            </w:r>
            <w:r w:rsidRPr="00825B27">
              <w:rPr>
                <w:b/>
                <w:color w:val="231F20"/>
                <w:spacing w:val="-9"/>
              </w:rPr>
              <w:t xml:space="preserve"> </w:t>
            </w:r>
            <w:r w:rsidRPr="00825B27">
              <w:rPr>
                <w:b/>
                <w:color w:val="231F20"/>
              </w:rPr>
              <w:t>national</w:t>
            </w:r>
            <w:r w:rsidRPr="00825B27">
              <w:rPr>
                <w:b/>
                <w:color w:val="231F20"/>
                <w:spacing w:val="-8"/>
              </w:rPr>
              <w:t xml:space="preserve"> </w:t>
            </w:r>
            <w:r w:rsidRPr="00825B27">
              <w:rPr>
                <w:b/>
                <w:color w:val="231F20"/>
              </w:rPr>
              <w:t>curriculum</w:t>
            </w:r>
            <w:r w:rsidRPr="00825B27">
              <w:rPr>
                <w:b/>
                <w:color w:val="231F20"/>
                <w:spacing w:val="-8"/>
              </w:rPr>
              <w:t xml:space="preserve"> </w:t>
            </w:r>
            <w:r w:rsidRPr="00825B27">
              <w:rPr>
                <w:b/>
                <w:color w:val="231F20"/>
              </w:rPr>
              <w:t>requirements</w:t>
            </w:r>
            <w:r w:rsidRPr="00825B27">
              <w:rPr>
                <w:b/>
                <w:color w:val="231F20"/>
                <w:spacing w:val="-8"/>
              </w:rPr>
              <w:t xml:space="preserve"> </w:t>
            </w:r>
            <w:r w:rsidRPr="00825B27">
              <w:rPr>
                <w:b/>
                <w:color w:val="231F20"/>
              </w:rPr>
              <w:t>for</w:t>
            </w:r>
            <w:r w:rsidRPr="00825B27">
              <w:rPr>
                <w:b/>
                <w:color w:val="231F20"/>
                <w:spacing w:val="-8"/>
              </w:rPr>
              <w:t xml:space="preserve"> </w:t>
            </w:r>
            <w:r w:rsidRPr="00825B27">
              <w:rPr>
                <w:b/>
                <w:color w:val="231F20"/>
              </w:rPr>
              <w:t>swimming</w:t>
            </w:r>
            <w:r w:rsidRPr="00825B27">
              <w:rPr>
                <w:b/>
                <w:color w:val="231F20"/>
                <w:spacing w:val="-8"/>
              </w:rPr>
              <w:t xml:space="preserve"> </w:t>
            </w:r>
            <w:r w:rsidRPr="00825B27">
              <w:rPr>
                <w:b/>
                <w:color w:val="231F20"/>
              </w:rPr>
              <w:t>and</w:t>
            </w:r>
            <w:r w:rsidRPr="00825B27">
              <w:rPr>
                <w:b/>
                <w:color w:val="231F20"/>
                <w:spacing w:val="-8"/>
              </w:rPr>
              <w:t xml:space="preserve"> </w:t>
            </w:r>
            <w:r w:rsidRPr="00825B27">
              <w:rPr>
                <w:b/>
                <w:color w:val="231F20"/>
              </w:rPr>
              <w:t>water</w:t>
            </w:r>
            <w:r w:rsidRPr="00825B27">
              <w:rPr>
                <w:b/>
                <w:color w:val="231F20"/>
                <w:spacing w:val="-8"/>
              </w:rPr>
              <w:t xml:space="preserve"> </w:t>
            </w:r>
            <w:r w:rsidR="00BA61E8">
              <w:rPr>
                <w:b/>
                <w:color w:val="231F20"/>
              </w:rPr>
              <w:t>safety (Cohort leaving 202</w:t>
            </w:r>
            <w:r w:rsidR="008221BD">
              <w:rPr>
                <w:b/>
                <w:color w:val="231F20"/>
              </w:rPr>
              <w:t>6</w:t>
            </w:r>
            <w:r w:rsidRPr="00825B27">
              <w:rPr>
                <w:b/>
                <w:color w:val="231F20"/>
              </w:rPr>
              <w:t>).</w:t>
            </w:r>
          </w:p>
        </w:tc>
      </w:tr>
      <w:tr w:rsidR="00D70235" w14:paraId="16D7D616" w14:textId="77777777" w:rsidTr="00D818AF">
        <w:trPr>
          <w:trHeight w:val="454"/>
        </w:trPr>
        <w:tc>
          <w:tcPr>
            <w:tcW w:w="11340" w:type="dxa"/>
            <w:vAlign w:val="center"/>
          </w:tcPr>
          <w:p w14:paraId="104F8F2E" w14:textId="77777777" w:rsidR="00D70235" w:rsidRDefault="00D70235" w:rsidP="00D818AF">
            <w:pPr>
              <w:pStyle w:val="BodyText"/>
              <w:tabs>
                <w:tab w:val="left" w:pos="6088"/>
              </w:tabs>
              <w:rPr>
                <w:sz w:val="32"/>
                <w:szCs w:val="32"/>
              </w:rPr>
            </w:pPr>
            <w:r>
              <w:rPr>
                <w:color w:val="231F20"/>
              </w:rPr>
              <w:t>Percentage</w:t>
            </w:r>
            <w:r>
              <w:rPr>
                <w:color w:val="231F20"/>
                <w:spacing w:val="-8"/>
              </w:rPr>
              <w:t xml:space="preserve"> </w:t>
            </w:r>
            <w:r>
              <w:rPr>
                <w:color w:val="231F20"/>
              </w:rPr>
              <w:t>of</w:t>
            </w:r>
            <w:r>
              <w:rPr>
                <w:color w:val="231F20"/>
                <w:spacing w:val="-8"/>
              </w:rPr>
              <w:t xml:space="preserve"> </w:t>
            </w:r>
            <w:r>
              <w:rPr>
                <w:color w:val="231F20"/>
              </w:rPr>
              <w:t>cohort</w:t>
            </w:r>
            <w:r>
              <w:rPr>
                <w:color w:val="231F20"/>
                <w:spacing w:val="-9"/>
              </w:rPr>
              <w:t xml:space="preserve"> who can </w:t>
            </w:r>
            <w:r>
              <w:rPr>
                <w:color w:val="231F20"/>
              </w:rPr>
              <w:t>swim</w:t>
            </w:r>
            <w:r>
              <w:rPr>
                <w:color w:val="231F20"/>
                <w:spacing w:val="-7"/>
              </w:rPr>
              <w:t xml:space="preserve"> </w:t>
            </w:r>
            <w:r>
              <w:rPr>
                <w:color w:val="231F20"/>
              </w:rPr>
              <w:t>competently,</w:t>
            </w:r>
            <w:r>
              <w:rPr>
                <w:color w:val="231F20"/>
                <w:spacing w:val="-8"/>
              </w:rPr>
              <w:t xml:space="preserve"> </w:t>
            </w:r>
            <w:r>
              <w:rPr>
                <w:color w:val="231F20"/>
              </w:rPr>
              <w:t>confidently</w:t>
            </w:r>
            <w:r>
              <w:rPr>
                <w:color w:val="231F20"/>
                <w:spacing w:val="-7"/>
              </w:rPr>
              <w:t xml:space="preserve"> </w:t>
            </w:r>
            <w:r>
              <w:rPr>
                <w:color w:val="231F20"/>
              </w:rPr>
              <w:t>and</w:t>
            </w:r>
            <w:r>
              <w:rPr>
                <w:color w:val="231F20"/>
                <w:spacing w:val="-9"/>
              </w:rPr>
              <w:t xml:space="preserve"> </w:t>
            </w:r>
            <w:r>
              <w:rPr>
                <w:color w:val="231F20"/>
              </w:rPr>
              <w:t>proficiently</w:t>
            </w:r>
            <w:r>
              <w:rPr>
                <w:color w:val="231F20"/>
                <w:spacing w:val="-7"/>
              </w:rPr>
              <w:t xml:space="preserve"> </w:t>
            </w:r>
            <w:r>
              <w:rPr>
                <w:color w:val="231F20"/>
              </w:rPr>
              <w:t>over</w:t>
            </w:r>
            <w:r>
              <w:rPr>
                <w:color w:val="231F20"/>
                <w:spacing w:val="-8"/>
              </w:rPr>
              <w:t xml:space="preserve"> </w:t>
            </w:r>
            <w:r>
              <w:rPr>
                <w:color w:val="231F20"/>
              </w:rPr>
              <w:t>a</w:t>
            </w:r>
            <w:r>
              <w:rPr>
                <w:color w:val="231F20"/>
                <w:spacing w:val="-8"/>
              </w:rPr>
              <w:t xml:space="preserve"> </w:t>
            </w:r>
            <w:r>
              <w:rPr>
                <w:color w:val="231F20"/>
              </w:rPr>
              <w:t>distance</w:t>
            </w:r>
            <w:r>
              <w:rPr>
                <w:color w:val="231F20"/>
                <w:spacing w:val="-9"/>
              </w:rPr>
              <w:t xml:space="preserve"> </w:t>
            </w:r>
            <w:r>
              <w:rPr>
                <w:color w:val="231F20"/>
              </w:rPr>
              <w:t>of</w:t>
            </w:r>
            <w:r>
              <w:rPr>
                <w:color w:val="231F20"/>
                <w:spacing w:val="-8"/>
              </w:rPr>
              <w:t xml:space="preserve"> </w:t>
            </w:r>
            <w:r>
              <w:rPr>
                <w:color w:val="231F20"/>
              </w:rPr>
              <w:t>at least</w:t>
            </w:r>
            <w:r>
              <w:rPr>
                <w:color w:val="231F20"/>
                <w:spacing w:val="-1"/>
              </w:rPr>
              <w:t xml:space="preserve"> </w:t>
            </w:r>
            <w:r>
              <w:rPr>
                <w:color w:val="231F20"/>
              </w:rPr>
              <w:t>25 metres?</w:t>
            </w:r>
          </w:p>
        </w:tc>
        <w:tc>
          <w:tcPr>
            <w:tcW w:w="3827" w:type="dxa"/>
            <w:vAlign w:val="center"/>
          </w:tcPr>
          <w:p w14:paraId="57349227" w14:textId="7C9B59D0" w:rsidR="00D70235" w:rsidRPr="00F32DFB" w:rsidRDefault="00F32DFB" w:rsidP="00D818AF">
            <w:pPr>
              <w:pStyle w:val="BodyText"/>
              <w:tabs>
                <w:tab w:val="left" w:pos="6088"/>
              </w:tabs>
              <w:jc w:val="both"/>
            </w:pPr>
            <w:r w:rsidRPr="00F32DFB">
              <w:t>71</w:t>
            </w:r>
            <w:r w:rsidR="00BA61E8" w:rsidRPr="00F32DFB">
              <w:t>%</w:t>
            </w:r>
          </w:p>
        </w:tc>
      </w:tr>
      <w:tr w:rsidR="00D70235" w14:paraId="5CA87E47" w14:textId="77777777" w:rsidTr="00D818AF">
        <w:trPr>
          <w:trHeight w:val="454"/>
        </w:trPr>
        <w:tc>
          <w:tcPr>
            <w:tcW w:w="11340" w:type="dxa"/>
            <w:vAlign w:val="center"/>
          </w:tcPr>
          <w:p w14:paraId="713CBD64" w14:textId="77777777" w:rsidR="00D70235" w:rsidRDefault="00D70235" w:rsidP="00D818AF">
            <w:pPr>
              <w:pStyle w:val="BodyText"/>
              <w:tabs>
                <w:tab w:val="left" w:pos="6088"/>
              </w:tabs>
              <w:rPr>
                <w:sz w:val="32"/>
                <w:szCs w:val="32"/>
              </w:rPr>
            </w:pPr>
            <w:r>
              <w:rPr>
                <w:color w:val="231F20"/>
              </w:rPr>
              <w:t>Percentage of cohort</w:t>
            </w:r>
            <w:r>
              <w:rPr>
                <w:color w:val="231F20"/>
                <w:spacing w:val="-9"/>
              </w:rPr>
              <w:t xml:space="preserve"> who can </w:t>
            </w:r>
            <w:r>
              <w:rPr>
                <w:color w:val="231F20"/>
              </w:rPr>
              <w:t>use</w:t>
            </w:r>
            <w:r>
              <w:rPr>
                <w:color w:val="231F20"/>
                <w:spacing w:val="-9"/>
              </w:rPr>
              <w:t xml:space="preserve"> </w:t>
            </w:r>
            <w:r>
              <w:rPr>
                <w:color w:val="231F20"/>
              </w:rPr>
              <w:t>a</w:t>
            </w:r>
            <w:r>
              <w:rPr>
                <w:color w:val="231F20"/>
                <w:spacing w:val="-9"/>
              </w:rPr>
              <w:t xml:space="preserve"> </w:t>
            </w:r>
            <w:r>
              <w:rPr>
                <w:color w:val="231F20"/>
              </w:rPr>
              <w:t>range</w:t>
            </w:r>
            <w:r>
              <w:rPr>
                <w:color w:val="231F20"/>
                <w:spacing w:val="-9"/>
              </w:rPr>
              <w:t xml:space="preserve"> </w:t>
            </w:r>
            <w:r>
              <w:rPr>
                <w:color w:val="231F20"/>
              </w:rPr>
              <w:t>of</w:t>
            </w:r>
            <w:r>
              <w:rPr>
                <w:color w:val="231F20"/>
                <w:spacing w:val="-9"/>
              </w:rPr>
              <w:t xml:space="preserve"> </w:t>
            </w:r>
            <w:r>
              <w:rPr>
                <w:color w:val="231F20"/>
              </w:rPr>
              <w:t>strokes</w:t>
            </w:r>
            <w:r>
              <w:rPr>
                <w:color w:val="231F20"/>
                <w:spacing w:val="-8"/>
              </w:rPr>
              <w:t xml:space="preserve"> </w:t>
            </w:r>
            <w:r>
              <w:rPr>
                <w:color w:val="231F20"/>
              </w:rPr>
              <w:t>effectively</w:t>
            </w:r>
            <w:r>
              <w:rPr>
                <w:color w:val="231F20"/>
                <w:spacing w:val="-9"/>
              </w:rPr>
              <w:t xml:space="preserve"> </w:t>
            </w:r>
            <w:r>
              <w:rPr>
                <w:color w:val="231F20"/>
              </w:rPr>
              <w:t>[for</w:t>
            </w:r>
            <w:r>
              <w:rPr>
                <w:color w:val="231F20"/>
                <w:spacing w:val="-9"/>
              </w:rPr>
              <w:t xml:space="preserve"> </w:t>
            </w:r>
            <w:r>
              <w:rPr>
                <w:color w:val="231F20"/>
              </w:rPr>
              <w:t>example,</w:t>
            </w:r>
            <w:r>
              <w:rPr>
                <w:color w:val="231F20"/>
                <w:spacing w:val="-9"/>
              </w:rPr>
              <w:t xml:space="preserve"> </w:t>
            </w:r>
            <w:r>
              <w:rPr>
                <w:color w:val="231F20"/>
              </w:rPr>
              <w:t>front</w:t>
            </w:r>
            <w:r>
              <w:rPr>
                <w:color w:val="231F20"/>
                <w:spacing w:val="-9"/>
              </w:rPr>
              <w:t xml:space="preserve"> </w:t>
            </w:r>
            <w:r>
              <w:rPr>
                <w:color w:val="231F20"/>
              </w:rPr>
              <w:t>crawl,</w:t>
            </w:r>
            <w:r>
              <w:rPr>
                <w:color w:val="231F20"/>
                <w:spacing w:val="-8"/>
              </w:rPr>
              <w:t xml:space="preserve"> </w:t>
            </w:r>
            <w:r>
              <w:rPr>
                <w:color w:val="231F20"/>
              </w:rPr>
              <w:t>backstroke and</w:t>
            </w:r>
            <w:r>
              <w:rPr>
                <w:color w:val="231F20"/>
                <w:spacing w:val="-2"/>
              </w:rPr>
              <w:t xml:space="preserve"> </w:t>
            </w:r>
            <w:r>
              <w:rPr>
                <w:color w:val="231F20"/>
              </w:rPr>
              <w:t>breaststroke]?</w:t>
            </w:r>
          </w:p>
        </w:tc>
        <w:tc>
          <w:tcPr>
            <w:tcW w:w="3827" w:type="dxa"/>
            <w:vAlign w:val="center"/>
          </w:tcPr>
          <w:p w14:paraId="423A9665" w14:textId="5E163FF9" w:rsidR="00D70235" w:rsidRPr="00F32DFB" w:rsidRDefault="00F32DFB" w:rsidP="00D818AF">
            <w:pPr>
              <w:pStyle w:val="BodyText"/>
              <w:tabs>
                <w:tab w:val="left" w:pos="6088"/>
              </w:tabs>
              <w:jc w:val="both"/>
            </w:pPr>
            <w:r w:rsidRPr="00F32DFB">
              <w:t>65</w:t>
            </w:r>
            <w:r w:rsidR="00BA61E8" w:rsidRPr="00F32DFB">
              <w:t>%</w:t>
            </w:r>
          </w:p>
        </w:tc>
      </w:tr>
      <w:tr w:rsidR="00D70235" w14:paraId="48318A65" w14:textId="77777777" w:rsidTr="00D818AF">
        <w:trPr>
          <w:trHeight w:val="454"/>
        </w:trPr>
        <w:tc>
          <w:tcPr>
            <w:tcW w:w="11340" w:type="dxa"/>
            <w:vAlign w:val="center"/>
          </w:tcPr>
          <w:p w14:paraId="47013E9D" w14:textId="77777777" w:rsidR="00D70235" w:rsidRDefault="00D70235" w:rsidP="00D818AF">
            <w:pPr>
              <w:pStyle w:val="BodyText"/>
              <w:tabs>
                <w:tab w:val="left" w:pos="6088"/>
              </w:tabs>
              <w:rPr>
                <w:sz w:val="32"/>
                <w:szCs w:val="32"/>
              </w:rPr>
            </w:pPr>
            <w:r>
              <w:rPr>
                <w:color w:val="231F20"/>
              </w:rPr>
              <w:t>P</w:t>
            </w:r>
            <w:r w:rsidRPr="0055793D">
              <w:rPr>
                <w:color w:val="231F20"/>
              </w:rPr>
              <w:t>ercentage</w:t>
            </w:r>
            <w:r w:rsidRPr="0055793D">
              <w:rPr>
                <w:color w:val="231F20"/>
                <w:spacing w:val="-10"/>
              </w:rPr>
              <w:t xml:space="preserve"> </w:t>
            </w:r>
            <w:r w:rsidRPr="0055793D">
              <w:rPr>
                <w:color w:val="231F20"/>
              </w:rPr>
              <w:t>of</w:t>
            </w:r>
            <w:r w:rsidRPr="0055793D">
              <w:rPr>
                <w:color w:val="231F20"/>
                <w:spacing w:val="-8"/>
              </w:rPr>
              <w:t xml:space="preserve"> </w:t>
            </w:r>
            <w:r w:rsidRPr="0055793D">
              <w:rPr>
                <w:color w:val="231F20"/>
              </w:rPr>
              <w:t>cohort</w:t>
            </w:r>
            <w:r w:rsidRPr="0055793D">
              <w:rPr>
                <w:color w:val="231F20"/>
                <w:spacing w:val="-9"/>
              </w:rPr>
              <w:t xml:space="preserve"> </w:t>
            </w:r>
            <w:r w:rsidRPr="0055793D">
              <w:rPr>
                <w:color w:val="231F20"/>
              </w:rPr>
              <w:t>perform</w:t>
            </w:r>
            <w:r w:rsidRPr="0055793D">
              <w:rPr>
                <w:color w:val="231F20"/>
                <w:spacing w:val="-8"/>
              </w:rPr>
              <w:t xml:space="preserve"> </w:t>
            </w:r>
            <w:r w:rsidRPr="0055793D">
              <w:rPr>
                <w:color w:val="231F20"/>
              </w:rPr>
              <w:t>safe</w:t>
            </w:r>
            <w:r w:rsidRPr="0055793D">
              <w:rPr>
                <w:color w:val="231F20"/>
                <w:spacing w:val="-10"/>
              </w:rPr>
              <w:t xml:space="preserve"> </w:t>
            </w:r>
            <w:r w:rsidRPr="0055793D">
              <w:rPr>
                <w:color w:val="231F20"/>
              </w:rPr>
              <w:t>self-rescue</w:t>
            </w:r>
            <w:r w:rsidRPr="0055793D">
              <w:rPr>
                <w:color w:val="231F20"/>
                <w:spacing w:val="-9"/>
              </w:rPr>
              <w:t xml:space="preserve"> </w:t>
            </w:r>
            <w:r w:rsidRPr="0055793D">
              <w:rPr>
                <w:color w:val="231F20"/>
              </w:rPr>
              <w:t>in</w:t>
            </w:r>
            <w:r w:rsidRPr="0055793D">
              <w:rPr>
                <w:color w:val="231F20"/>
                <w:spacing w:val="-9"/>
              </w:rPr>
              <w:t xml:space="preserve"> </w:t>
            </w:r>
            <w:r w:rsidRPr="0055793D">
              <w:rPr>
                <w:color w:val="231F20"/>
              </w:rPr>
              <w:t>different</w:t>
            </w:r>
            <w:r w:rsidRPr="0055793D">
              <w:rPr>
                <w:color w:val="231F20"/>
                <w:spacing w:val="-9"/>
              </w:rPr>
              <w:t xml:space="preserve"> </w:t>
            </w:r>
            <w:r w:rsidRPr="0055793D">
              <w:rPr>
                <w:color w:val="231F20"/>
              </w:rPr>
              <w:t>water-based</w:t>
            </w:r>
            <w:r w:rsidRPr="0055793D">
              <w:rPr>
                <w:color w:val="231F20"/>
                <w:spacing w:val="-9"/>
              </w:rPr>
              <w:t xml:space="preserve"> </w:t>
            </w:r>
            <w:r w:rsidRPr="0055793D">
              <w:rPr>
                <w:color w:val="231F20"/>
              </w:rPr>
              <w:t>situations?</w:t>
            </w:r>
          </w:p>
        </w:tc>
        <w:tc>
          <w:tcPr>
            <w:tcW w:w="3827" w:type="dxa"/>
            <w:vAlign w:val="center"/>
          </w:tcPr>
          <w:p w14:paraId="15CBD831" w14:textId="67BF4851" w:rsidR="00D70235" w:rsidRPr="00F32DFB" w:rsidRDefault="00F32DFB" w:rsidP="00D818AF">
            <w:pPr>
              <w:pStyle w:val="BodyText"/>
              <w:tabs>
                <w:tab w:val="left" w:pos="6088"/>
              </w:tabs>
              <w:jc w:val="both"/>
            </w:pPr>
            <w:r w:rsidRPr="00F32DFB">
              <w:t>6</w:t>
            </w:r>
            <w:r w:rsidR="00F6668B">
              <w:t>8</w:t>
            </w:r>
            <w:r w:rsidR="00BA61E8" w:rsidRPr="00F32DFB">
              <w:t>%</w:t>
            </w:r>
          </w:p>
        </w:tc>
      </w:tr>
      <w:tr w:rsidR="00D70235" w14:paraId="2E8B0740" w14:textId="77777777" w:rsidTr="00D818AF">
        <w:trPr>
          <w:trHeight w:val="454"/>
        </w:trPr>
        <w:tc>
          <w:tcPr>
            <w:tcW w:w="11340" w:type="dxa"/>
            <w:vAlign w:val="center"/>
          </w:tcPr>
          <w:p w14:paraId="2F97202E" w14:textId="788443D0" w:rsidR="00D70235" w:rsidRDefault="00D70235" w:rsidP="00D818AF">
            <w:pPr>
              <w:pStyle w:val="BodyText"/>
              <w:tabs>
                <w:tab w:val="left" w:pos="6088"/>
              </w:tabs>
              <w:rPr>
                <w:sz w:val="32"/>
                <w:szCs w:val="32"/>
              </w:rPr>
            </w:pPr>
            <w:r>
              <w:rPr>
                <w:color w:val="231F20"/>
              </w:rPr>
              <w:t>Schools</w:t>
            </w:r>
            <w:r>
              <w:rPr>
                <w:color w:val="231F20"/>
                <w:spacing w:val="-4"/>
              </w:rPr>
              <w:t xml:space="preserve"> </w:t>
            </w:r>
            <w:r>
              <w:rPr>
                <w:color w:val="231F20"/>
              </w:rPr>
              <w:t>can</w:t>
            </w:r>
            <w:r>
              <w:rPr>
                <w:color w:val="231F20"/>
                <w:spacing w:val="-4"/>
              </w:rPr>
              <w:t xml:space="preserve"> </w:t>
            </w:r>
            <w:r>
              <w:rPr>
                <w:color w:val="231F20"/>
              </w:rPr>
              <w:t>choose</w:t>
            </w:r>
            <w:r>
              <w:rPr>
                <w:color w:val="231F20"/>
                <w:spacing w:val="-2"/>
              </w:rPr>
              <w:t xml:space="preserve"> </w:t>
            </w:r>
            <w:r>
              <w:rPr>
                <w:color w:val="231F20"/>
              </w:rPr>
              <w:t>to</w:t>
            </w:r>
            <w:r>
              <w:rPr>
                <w:color w:val="231F20"/>
                <w:spacing w:val="-4"/>
              </w:rPr>
              <w:t xml:space="preserve"> </w:t>
            </w:r>
            <w:r>
              <w:rPr>
                <w:color w:val="231F20"/>
              </w:rPr>
              <w:t>use</w:t>
            </w:r>
            <w:r>
              <w:rPr>
                <w:color w:val="231F20"/>
                <w:spacing w:val="-3"/>
              </w:rPr>
              <w:t xml:space="preserve"> </w:t>
            </w:r>
            <w:r>
              <w:rPr>
                <w:color w:val="231F20"/>
              </w:rPr>
              <w:t>the</w:t>
            </w:r>
            <w:r>
              <w:rPr>
                <w:color w:val="231F20"/>
                <w:spacing w:val="-3"/>
              </w:rPr>
              <w:t xml:space="preserve"> </w:t>
            </w:r>
            <w:r>
              <w:rPr>
                <w:color w:val="231F20"/>
              </w:rPr>
              <w:t>Primary</w:t>
            </w:r>
            <w:r>
              <w:rPr>
                <w:color w:val="231F20"/>
                <w:spacing w:val="-3"/>
              </w:rPr>
              <w:t xml:space="preserve"> </w:t>
            </w:r>
            <w:r>
              <w:rPr>
                <w:color w:val="231F20"/>
              </w:rPr>
              <w:t>PE</w:t>
            </w:r>
            <w:r>
              <w:rPr>
                <w:color w:val="231F20"/>
                <w:spacing w:val="-2"/>
              </w:rPr>
              <w:t xml:space="preserve"> </w:t>
            </w:r>
            <w:r>
              <w:rPr>
                <w:color w:val="231F20"/>
              </w:rPr>
              <w:t>and</w:t>
            </w:r>
            <w:r>
              <w:rPr>
                <w:color w:val="231F20"/>
                <w:spacing w:val="-4"/>
              </w:rPr>
              <w:t xml:space="preserve"> </w:t>
            </w:r>
            <w:r>
              <w:rPr>
                <w:color w:val="231F20"/>
              </w:rPr>
              <w:t>sport</w:t>
            </w:r>
            <w:r>
              <w:rPr>
                <w:color w:val="231F20"/>
                <w:spacing w:val="-4"/>
              </w:rPr>
              <w:t xml:space="preserve"> </w:t>
            </w:r>
            <w:r>
              <w:rPr>
                <w:color w:val="231F20"/>
              </w:rPr>
              <w:t>premium</w:t>
            </w:r>
            <w:r>
              <w:rPr>
                <w:color w:val="231F20"/>
                <w:spacing w:val="-2"/>
              </w:rPr>
              <w:t xml:space="preserve"> </w:t>
            </w:r>
            <w:r>
              <w:rPr>
                <w:color w:val="231F20"/>
              </w:rPr>
              <w:t>to</w:t>
            </w:r>
            <w:r>
              <w:rPr>
                <w:color w:val="231F20"/>
                <w:spacing w:val="-4"/>
              </w:rPr>
              <w:t xml:space="preserve"> </w:t>
            </w:r>
            <w:r>
              <w:rPr>
                <w:color w:val="231F20"/>
              </w:rPr>
              <w:t>provide</w:t>
            </w:r>
            <w:r>
              <w:rPr>
                <w:color w:val="231F20"/>
                <w:spacing w:val="-2"/>
              </w:rPr>
              <w:t xml:space="preserve"> </w:t>
            </w:r>
            <w:r>
              <w:rPr>
                <w:color w:val="231F20"/>
              </w:rPr>
              <w:t>additional</w:t>
            </w:r>
            <w:r>
              <w:rPr>
                <w:color w:val="231F20"/>
                <w:spacing w:val="-4"/>
              </w:rPr>
              <w:t xml:space="preserve"> </w:t>
            </w:r>
            <w:r>
              <w:rPr>
                <w:color w:val="231F20"/>
              </w:rPr>
              <w:t>provision</w:t>
            </w:r>
            <w:r>
              <w:rPr>
                <w:color w:val="231F20"/>
                <w:spacing w:val="-3"/>
              </w:rPr>
              <w:t xml:space="preserve"> </w:t>
            </w:r>
            <w:r>
              <w:rPr>
                <w:color w:val="231F20"/>
              </w:rPr>
              <w:t>for</w:t>
            </w:r>
            <w:r>
              <w:rPr>
                <w:color w:val="231F20"/>
                <w:spacing w:val="-3"/>
              </w:rPr>
              <w:t xml:space="preserve"> </w:t>
            </w:r>
            <w:proofErr w:type="gramStart"/>
            <w:r>
              <w:rPr>
                <w:color w:val="231F20"/>
              </w:rPr>
              <w:t>swimming</w:t>
            </w:r>
            <w:proofErr w:type="gramEnd"/>
            <w:r>
              <w:rPr>
                <w:color w:val="231F20"/>
                <w:spacing w:val="-3"/>
              </w:rPr>
              <w:t xml:space="preserve"> </w:t>
            </w:r>
            <w:r>
              <w:rPr>
                <w:color w:val="231F20"/>
              </w:rPr>
              <w:t>but</w:t>
            </w:r>
            <w:r>
              <w:rPr>
                <w:color w:val="231F20"/>
                <w:spacing w:val="-3"/>
              </w:rPr>
              <w:t xml:space="preserve"> </w:t>
            </w:r>
            <w:r>
              <w:rPr>
                <w:color w:val="231F20"/>
              </w:rPr>
              <w:t>this</w:t>
            </w:r>
            <w:r w:rsidR="008221BD">
              <w:rPr>
                <w:color w:val="231F20"/>
              </w:rPr>
              <w:t xml:space="preserve"> </w:t>
            </w:r>
            <w:r>
              <w:rPr>
                <w:color w:val="231F20"/>
                <w:spacing w:val="-52"/>
              </w:rPr>
              <w:t xml:space="preserve"> </w:t>
            </w:r>
            <w:r w:rsidR="007577EC">
              <w:rPr>
                <w:color w:val="231F20"/>
                <w:spacing w:val="-52"/>
              </w:rPr>
              <w:t xml:space="preserve">  </w:t>
            </w:r>
            <w:r>
              <w:rPr>
                <w:color w:val="231F20"/>
              </w:rPr>
              <w:t>must</w:t>
            </w:r>
            <w:r>
              <w:rPr>
                <w:color w:val="231F20"/>
                <w:spacing w:val="-2"/>
              </w:rPr>
              <w:t xml:space="preserve"> </w:t>
            </w:r>
            <w:r>
              <w:rPr>
                <w:color w:val="231F20"/>
              </w:rPr>
              <w:t>be</w:t>
            </w:r>
            <w:r>
              <w:rPr>
                <w:color w:val="231F20"/>
                <w:spacing w:val="-3"/>
              </w:rPr>
              <w:t xml:space="preserve"> </w:t>
            </w:r>
            <w:r>
              <w:rPr>
                <w:color w:val="231F20"/>
              </w:rPr>
              <w:t>for</w:t>
            </w:r>
            <w:r>
              <w:rPr>
                <w:color w:val="231F20"/>
                <w:spacing w:val="-3"/>
              </w:rPr>
              <w:t xml:space="preserve"> </w:t>
            </w:r>
            <w:r>
              <w:rPr>
                <w:color w:val="231F20"/>
              </w:rPr>
              <w:t>activity</w:t>
            </w:r>
            <w:r>
              <w:rPr>
                <w:color w:val="231F20"/>
                <w:spacing w:val="-2"/>
              </w:rPr>
              <w:t xml:space="preserve"> </w:t>
            </w:r>
            <w:r>
              <w:rPr>
                <w:b/>
                <w:color w:val="231F20"/>
              </w:rPr>
              <w:t>over</w:t>
            </w:r>
            <w:r>
              <w:rPr>
                <w:b/>
                <w:color w:val="231F20"/>
                <w:spacing w:val="-3"/>
              </w:rPr>
              <w:t xml:space="preserve"> </w:t>
            </w:r>
            <w:r>
              <w:rPr>
                <w:b/>
                <w:color w:val="231F20"/>
              </w:rPr>
              <w:t>and</w:t>
            </w:r>
            <w:r>
              <w:rPr>
                <w:b/>
                <w:color w:val="231F20"/>
                <w:spacing w:val="-2"/>
              </w:rPr>
              <w:t xml:space="preserve"> </w:t>
            </w:r>
            <w:r>
              <w:rPr>
                <w:b/>
                <w:color w:val="231F20"/>
              </w:rPr>
              <w:t>above</w:t>
            </w:r>
            <w:r>
              <w:rPr>
                <w:b/>
                <w:color w:val="231F20"/>
                <w:spacing w:val="-3"/>
              </w:rPr>
              <w:t xml:space="preserve"> </w:t>
            </w:r>
            <w:r>
              <w:rPr>
                <w:color w:val="231F20"/>
              </w:rPr>
              <w:t>the</w:t>
            </w:r>
            <w:r>
              <w:rPr>
                <w:color w:val="231F20"/>
                <w:spacing w:val="-1"/>
              </w:rPr>
              <w:t xml:space="preserve"> </w:t>
            </w:r>
            <w:r>
              <w:rPr>
                <w:color w:val="231F20"/>
              </w:rPr>
              <w:t>national</w:t>
            </w:r>
            <w:r>
              <w:rPr>
                <w:color w:val="231F20"/>
                <w:spacing w:val="-3"/>
              </w:rPr>
              <w:t xml:space="preserve"> </w:t>
            </w:r>
            <w:r>
              <w:rPr>
                <w:color w:val="231F20"/>
              </w:rPr>
              <w:t>curriculum</w:t>
            </w:r>
            <w:r>
              <w:rPr>
                <w:color w:val="231F20"/>
                <w:spacing w:val="-2"/>
              </w:rPr>
              <w:t xml:space="preserve"> </w:t>
            </w:r>
            <w:r>
              <w:rPr>
                <w:color w:val="231F20"/>
              </w:rPr>
              <w:t>requirements.</w:t>
            </w:r>
            <w:r>
              <w:rPr>
                <w:color w:val="231F20"/>
                <w:spacing w:val="-2"/>
              </w:rPr>
              <w:t xml:space="preserve"> </w:t>
            </w:r>
            <w:r>
              <w:rPr>
                <w:color w:val="231F20"/>
              </w:rPr>
              <w:t>Have</w:t>
            </w:r>
            <w:r>
              <w:rPr>
                <w:color w:val="231F20"/>
                <w:spacing w:val="-1"/>
              </w:rPr>
              <w:t xml:space="preserve"> </w:t>
            </w:r>
            <w:r>
              <w:rPr>
                <w:color w:val="231F20"/>
              </w:rPr>
              <w:t>you</w:t>
            </w:r>
            <w:r>
              <w:rPr>
                <w:color w:val="231F20"/>
                <w:spacing w:val="-3"/>
              </w:rPr>
              <w:t xml:space="preserve"> </w:t>
            </w:r>
            <w:r>
              <w:rPr>
                <w:color w:val="231F20"/>
              </w:rPr>
              <w:t>used</w:t>
            </w:r>
            <w:r>
              <w:rPr>
                <w:color w:val="231F20"/>
                <w:spacing w:val="-3"/>
              </w:rPr>
              <w:t xml:space="preserve"> </w:t>
            </w:r>
            <w:r>
              <w:rPr>
                <w:color w:val="231F20"/>
              </w:rPr>
              <w:t>it</w:t>
            </w:r>
            <w:r>
              <w:rPr>
                <w:color w:val="231F20"/>
                <w:spacing w:val="-2"/>
              </w:rPr>
              <w:t xml:space="preserve"> </w:t>
            </w:r>
            <w:r>
              <w:rPr>
                <w:color w:val="231F20"/>
              </w:rPr>
              <w:t>in</w:t>
            </w:r>
            <w:r>
              <w:rPr>
                <w:color w:val="231F20"/>
                <w:spacing w:val="-3"/>
              </w:rPr>
              <w:t xml:space="preserve"> </w:t>
            </w:r>
            <w:r>
              <w:rPr>
                <w:color w:val="231F20"/>
              </w:rPr>
              <w:t>this</w:t>
            </w:r>
            <w:r>
              <w:rPr>
                <w:color w:val="231F20"/>
                <w:spacing w:val="-2"/>
              </w:rPr>
              <w:t xml:space="preserve"> </w:t>
            </w:r>
            <w:r>
              <w:rPr>
                <w:color w:val="231F20"/>
              </w:rPr>
              <w:t>way?</w:t>
            </w:r>
          </w:p>
        </w:tc>
        <w:tc>
          <w:tcPr>
            <w:tcW w:w="3827" w:type="dxa"/>
            <w:vAlign w:val="center"/>
          </w:tcPr>
          <w:p w14:paraId="53BA563B" w14:textId="319AD8EF" w:rsidR="00D70235" w:rsidRPr="00825B27" w:rsidRDefault="00D70235" w:rsidP="00D818AF">
            <w:pPr>
              <w:pStyle w:val="BodyText"/>
              <w:tabs>
                <w:tab w:val="left" w:pos="6088"/>
              </w:tabs>
              <w:jc w:val="both"/>
              <w:rPr>
                <w:color w:val="FF0000"/>
              </w:rPr>
            </w:pPr>
            <w:r w:rsidRPr="00825B27">
              <w:t>Yes (</w:t>
            </w:r>
            <w:r w:rsidR="00EC7858">
              <w:t>Top Up Swimming Lessons in Y6)</w:t>
            </w:r>
          </w:p>
        </w:tc>
      </w:tr>
    </w:tbl>
    <w:p w14:paraId="13836BE7" w14:textId="145C7077" w:rsidR="00D70235" w:rsidRDefault="00D70235" w:rsidP="00D818AF">
      <w:pPr>
        <w:pStyle w:val="BodyText"/>
        <w:tabs>
          <w:tab w:val="left" w:pos="6088"/>
        </w:tabs>
        <w:ind w:left="851"/>
        <w:jc w:val="both"/>
      </w:pPr>
    </w:p>
    <w:tbl>
      <w:tblPr>
        <w:tblStyle w:val="TableGrid"/>
        <w:tblW w:w="0" w:type="auto"/>
        <w:tblInd w:w="846" w:type="dxa"/>
        <w:tblLook w:val="04A0" w:firstRow="1" w:lastRow="0" w:firstColumn="1" w:lastColumn="0" w:noHBand="0" w:noVBand="1"/>
      </w:tblPr>
      <w:tblGrid>
        <w:gridCol w:w="3260"/>
        <w:gridCol w:w="1843"/>
        <w:gridCol w:w="5641"/>
        <w:gridCol w:w="4423"/>
      </w:tblGrid>
      <w:tr w:rsidR="00C150D8" w14:paraId="11265E57" w14:textId="77777777" w:rsidTr="00D818AF">
        <w:trPr>
          <w:trHeight w:val="454"/>
        </w:trPr>
        <w:tc>
          <w:tcPr>
            <w:tcW w:w="15167" w:type="dxa"/>
            <w:gridSpan w:val="4"/>
            <w:shd w:val="clear" w:color="auto" w:fill="548DD4" w:themeFill="text2" w:themeFillTint="99"/>
            <w:vAlign w:val="center"/>
          </w:tcPr>
          <w:p w14:paraId="3C6F33E3" w14:textId="550CD0A9" w:rsidR="00C150D8" w:rsidRPr="00825B27" w:rsidRDefault="00C150D8" w:rsidP="00D818AF">
            <w:pPr>
              <w:pStyle w:val="BodyText"/>
              <w:tabs>
                <w:tab w:val="left" w:pos="6088"/>
              </w:tabs>
              <w:jc w:val="both"/>
              <w:rPr>
                <w:color w:val="FFFFFF" w:themeColor="background1"/>
                <w:sz w:val="26"/>
                <w:szCs w:val="26"/>
              </w:rPr>
            </w:pPr>
            <w:r>
              <w:rPr>
                <w:color w:val="FFFFFF" w:themeColor="background1"/>
                <w:sz w:val="26"/>
                <w:szCs w:val="26"/>
              </w:rPr>
              <w:lastRenderedPageBreak/>
              <w:t>Rep</w:t>
            </w:r>
            <w:r w:rsidR="007577EC">
              <w:rPr>
                <w:color w:val="FFFFFF" w:themeColor="background1"/>
                <w:sz w:val="26"/>
                <w:szCs w:val="26"/>
              </w:rPr>
              <w:t>ort on Spending and Impact (202</w:t>
            </w:r>
            <w:r w:rsidR="00F8683E">
              <w:rPr>
                <w:color w:val="FFFFFF" w:themeColor="background1"/>
                <w:sz w:val="26"/>
                <w:szCs w:val="26"/>
              </w:rPr>
              <w:t>5</w:t>
            </w:r>
            <w:r w:rsidR="007577EC">
              <w:rPr>
                <w:color w:val="FFFFFF" w:themeColor="background1"/>
                <w:sz w:val="26"/>
                <w:szCs w:val="26"/>
              </w:rPr>
              <w:t>/2</w:t>
            </w:r>
            <w:r w:rsidR="00F8683E">
              <w:rPr>
                <w:color w:val="FFFFFF" w:themeColor="background1"/>
                <w:sz w:val="26"/>
                <w:szCs w:val="26"/>
              </w:rPr>
              <w:t>6</w:t>
            </w:r>
            <w:r>
              <w:rPr>
                <w:color w:val="FFFFFF" w:themeColor="background1"/>
                <w:sz w:val="26"/>
                <w:szCs w:val="26"/>
              </w:rPr>
              <w:t>)</w:t>
            </w:r>
          </w:p>
        </w:tc>
      </w:tr>
      <w:tr w:rsidR="00D818AF" w14:paraId="4C2AB7EB" w14:textId="77777777" w:rsidTr="00D818AF">
        <w:trPr>
          <w:trHeight w:val="454"/>
        </w:trPr>
        <w:tc>
          <w:tcPr>
            <w:tcW w:w="10744" w:type="dxa"/>
            <w:gridSpan w:val="3"/>
            <w:vAlign w:val="center"/>
          </w:tcPr>
          <w:p w14:paraId="1FA30345" w14:textId="139A9362" w:rsidR="00C150D8" w:rsidRPr="00C150D8" w:rsidRDefault="00C150D8" w:rsidP="00D818AF">
            <w:pPr>
              <w:pStyle w:val="BodyText"/>
              <w:tabs>
                <w:tab w:val="left" w:pos="6088"/>
              </w:tabs>
              <w:jc w:val="both"/>
              <w:rPr>
                <w:b/>
              </w:rPr>
            </w:pPr>
            <w:r w:rsidRPr="00C150D8">
              <w:rPr>
                <w:b/>
              </w:rPr>
              <w:t>Total fund allocated</w:t>
            </w:r>
          </w:p>
        </w:tc>
        <w:tc>
          <w:tcPr>
            <w:tcW w:w="4423" w:type="dxa"/>
            <w:vAlign w:val="center"/>
          </w:tcPr>
          <w:p w14:paraId="4BC1280F" w14:textId="71FF721D" w:rsidR="00C150D8" w:rsidRPr="00C150D8" w:rsidRDefault="007577EC" w:rsidP="00D818AF">
            <w:pPr>
              <w:pStyle w:val="BodyText"/>
              <w:tabs>
                <w:tab w:val="left" w:pos="6088"/>
              </w:tabs>
              <w:jc w:val="both"/>
              <w:rPr>
                <w:b/>
              </w:rPr>
            </w:pPr>
            <w:r w:rsidRPr="00F6668B">
              <w:rPr>
                <w:b/>
              </w:rPr>
              <w:t>£</w:t>
            </w:r>
            <w:r w:rsidR="00F6668B" w:rsidRPr="00F6668B">
              <w:rPr>
                <w:b/>
              </w:rPr>
              <w:t>19,600</w:t>
            </w:r>
          </w:p>
        </w:tc>
      </w:tr>
      <w:tr w:rsidR="00D818AF" w14:paraId="648A48DD" w14:textId="77777777" w:rsidTr="00D818AF">
        <w:trPr>
          <w:trHeight w:val="454"/>
        </w:trPr>
        <w:tc>
          <w:tcPr>
            <w:tcW w:w="10744" w:type="dxa"/>
            <w:gridSpan w:val="3"/>
            <w:vAlign w:val="center"/>
          </w:tcPr>
          <w:p w14:paraId="6080BBD2" w14:textId="4C1CBD91" w:rsidR="00F50F31" w:rsidRPr="00C150D8" w:rsidRDefault="00F50F31" w:rsidP="00D818AF">
            <w:pPr>
              <w:pStyle w:val="BodyText"/>
              <w:tabs>
                <w:tab w:val="left" w:pos="6088"/>
              </w:tabs>
              <w:jc w:val="both"/>
              <w:rPr>
                <w:b/>
              </w:rPr>
            </w:pPr>
            <w:r>
              <w:rPr>
                <w:b/>
              </w:rPr>
              <w:t>Total spent</w:t>
            </w:r>
          </w:p>
        </w:tc>
        <w:tc>
          <w:tcPr>
            <w:tcW w:w="4423" w:type="dxa"/>
            <w:vAlign w:val="center"/>
          </w:tcPr>
          <w:p w14:paraId="45B24EEA" w14:textId="768FAFB3" w:rsidR="00F50F31" w:rsidRDefault="00D13CC6" w:rsidP="00D818AF">
            <w:pPr>
              <w:pStyle w:val="BodyText"/>
              <w:tabs>
                <w:tab w:val="left" w:pos="6088"/>
              </w:tabs>
              <w:jc w:val="both"/>
              <w:rPr>
                <w:b/>
              </w:rPr>
            </w:pPr>
            <w:r w:rsidRPr="00B26D05">
              <w:rPr>
                <w:b/>
              </w:rPr>
              <w:t>£</w:t>
            </w:r>
            <w:r w:rsidR="00B26D05" w:rsidRPr="00B26D05">
              <w:rPr>
                <w:b/>
              </w:rPr>
              <w:t>22,</w:t>
            </w:r>
            <w:r w:rsidR="008E6FE8">
              <w:rPr>
                <w:b/>
              </w:rPr>
              <w:t>725</w:t>
            </w:r>
          </w:p>
        </w:tc>
      </w:tr>
      <w:tr w:rsidR="00FA4444" w14:paraId="259594E0" w14:textId="77777777" w:rsidTr="00D818AF">
        <w:trPr>
          <w:trHeight w:val="454"/>
        </w:trPr>
        <w:tc>
          <w:tcPr>
            <w:tcW w:w="15167" w:type="dxa"/>
            <w:gridSpan w:val="4"/>
            <w:shd w:val="clear" w:color="auto" w:fill="DBE5F1" w:themeFill="accent1" w:themeFillTint="33"/>
            <w:vAlign w:val="center"/>
          </w:tcPr>
          <w:p w14:paraId="6688B506" w14:textId="2696D818" w:rsidR="00FA4444" w:rsidRPr="00C150D8" w:rsidRDefault="00FA4444" w:rsidP="00D818AF">
            <w:pPr>
              <w:pStyle w:val="BodyText"/>
              <w:tabs>
                <w:tab w:val="left" w:pos="6088"/>
              </w:tabs>
              <w:rPr>
                <w:b/>
              </w:rPr>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1:</w:t>
            </w:r>
            <w:r>
              <w:rPr>
                <w:b/>
                <w:color w:val="00B9F2"/>
                <w:spacing w:val="-5"/>
              </w:rPr>
              <w:t xml:space="preserve"> </w:t>
            </w:r>
            <w:r>
              <w:rPr>
                <w:color w:val="00B9F2"/>
              </w:rPr>
              <w:t>The</w:t>
            </w:r>
            <w:r>
              <w:rPr>
                <w:color w:val="00B9F2"/>
                <w:spacing w:val="-6"/>
              </w:rPr>
              <w:t xml:space="preserve"> </w:t>
            </w:r>
            <w:r>
              <w:rPr>
                <w:color w:val="00B9F2"/>
              </w:rPr>
              <w:t>engagement</w:t>
            </w:r>
            <w:r>
              <w:rPr>
                <w:color w:val="00B9F2"/>
                <w:spacing w:val="-5"/>
              </w:rPr>
              <w:t xml:space="preserve"> </w:t>
            </w:r>
            <w:r>
              <w:rPr>
                <w:color w:val="00B9F2"/>
              </w:rPr>
              <w:t>of</w:t>
            </w:r>
            <w:r>
              <w:rPr>
                <w:color w:val="00B9F2"/>
                <w:spacing w:val="-6"/>
              </w:rPr>
              <w:t xml:space="preserve"> </w:t>
            </w:r>
            <w:r>
              <w:rPr>
                <w:color w:val="00B9F2"/>
                <w:u w:val="single" w:color="00B9F2"/>
              </w:rPr>
              <w:t>all</w:t>
            </w:r>
            <w:r>
              <w:rPr>
                <w:color w:val="00B9F2"/>
                <w:spacing w:val="-6"/>
              </w:rPr>
              <w:t xml:space="preserve"> </w:t>
            </w:r>
            <w:r>
              <w:rPr>
                <w:color w:val="00B9F2"/>
              </w:rPr>
              <w:t>pupils</w:t>
            </w:r>
            <w:r>
              <w:rPr>
                <w:color w:val="00B9F2"/>
                <w:spacing w:val="-6"/>
              </w:rPr>
              <w:t xml:space="preserve"> </w:t>
            </w:r>
            <w:r>
              <w:rPr>
                <w:color w:val="00B9F2"/>
              </w:rPr>
              <w:t>in</w:t>
            </w:r>
            <w:r>
              <w:rPr>
                <w:color w:val="00B9F2"/>
                <w:spacing w:val="-6"/>
              </w:rPr>
              <w:t xml:space="preserve"> </w:t>
            </w:r>
            <w:r>
              <w:rPr>
                <w:color w:val="00B9F2"/>
              </w:rPr>
              <w:t>regular</w:t>
            </w:r>
            <w:r>
              <w:rPr>
                <w:color w:val="00B9F2"/>
                <w:spacing w:val="-5"/>
              </w:rPr>
              <w:t xml:space="preserve"> </w:t>
            </w:r>
            <w:r>
              <w:rPr>
                <w:color w:val="00B9F2"/>
              </w:rPr>
              <w:t>physical</w:t>
            </w:r>
            <w:r>
              <w:rPr>
                <w:color w:val="00B9F2"/>
                <w:spacing w:val="-6"/>
              </w:rPr>
              <w:t xml:space="preserve"> </w:t>
            </w:r>
            <w:r>
              <w:rPr>
                <w:color w:val="00B9F2"/>
              </w:rPr>
              <w:t>activity</w:t>
            </w:r>
            <w:r>
              <w:rPr>
                <w:color w:val="00B9F2"/>
                <w:spacing w:val="-6"/>
              </w:rPr>
              <w:t xml:space="preserve"> </w:t>
            </w:r>
            <w:r>
              <w:rPr>
                <w:color w:val="00B9F2"/>
              </w:rPr>
              <w:t>–</w:t>
            </w:r>
            <w:r>
              <w:rPr>
                <w:color w:val="00B9F2"/>
                <w:spacing w:val="-6"/>
              </w:rPr>
              <w:t xml:space="preserve"> </w:t>
            </w:r>
            <w:r>
              <w:rPr>
                <w:color w:val="00B9F2"/>
              </w:rPr>
              <w:t>Chief</w:t>
            </w:r>
            <w:r>
              <w:rPr>
                <w:color w:val="00B9F2"/>
                <w:spacing w:val="-6"/>
              </w:rPr>
              <w:t xml:space="preserve"> </w:t>
            </w:r>
            <w:r>
              <w:rPr>
                <w:color w:val="00B9F2"/>
              </w:rPr>
              <w:t>Medical</w:t>
            </w:r>
            <w:r>
              <w:rPr>
                <w:color w:val="00B9F2"/>
                <w:spacing w:val="-6"/>
              </w:rPr>
              <w:t xml:space="preserve"> </w:t>
            </w:r>
            <w:r>
              <w:rPr>
                <w:color w:val="00B9F2"/>
              </w:rPr>
              <w:t>Officers</w:t>
            </w:r>
            <w:r>
              <w:rPr>
                <w:color w:val="00B9F2"/>
                <w:spacing w:val="-5"/>
              </w:rPr>
              <w:t xml:space="preserve"> </w:t>
            </w:r>
            <w:r>
              <w:rPr>
                <w:color w:val="00B9F2"/>
              </w:rPr>
              <w:t>guidelines</w:t>
            </w:r>
            <w:r>
              <w:rPr>
                <w:color w:val="00B9F2"/>
                <w:spacing w:val="-5"/>
              </w:rPr>
              <w:t xml:space="preserve"> </w:t>
            </w:r>
            <w:r>
              <w:rPr>
                <w:color w:val="00B9F2"/>
              </w:rPr>
              <w:t>recommend</w:t>
            </w:r>
            <w:r>
              <w:rPr>
                <w:color w:val="00B9F2"/>
                <w:spacing w:val="-6"/>
              </w:rPr>
              <w:t xml:space="preserve"> </w:t>
            </w:r>
            <w:r>
              <w:rPr>
                <w:color w:val="00B9F2"/>
              </w:rPr>
              <w:t>that</w:t>
            </w:r>
            <w:r>
              <w:rPr>
                <w:color w:val="00B9F2"/>
                <w:spacing w:val="-52"/>
              </w:rPr>
              <w:t xml:space="preserve"> </w:t>
            </w:r>
            <w:r>
              <w:rPr>
                <w:color w:val="00B9F2"/>
              </w:rPr>
              <w:t>primary</w:t>
            </w:r>
            <w:r>
              <w:rPr>
                <w:color w:val="00B9F2"/>
                <w:spacing w:val="-1"/>
              </w:rPr>
              <w:t xml:space="preserve"> </w:t>
            </w:r>
            <w:r>
              <w:rPr>
                <w:color w:val="00B9F2"/>
              </w:rPr>
              <w:t>school</w:t>
            </w:r>
            <w:r>
              <w:rPr>
                <w:color w:val="00B9F2"/>
                <w:spacing w:val="-2"/>
              </w:rPr>
              <w:t xml:space="preserve"> </w:t>
            </w:r>
            <w:r>
              <w:rPr>
                <w:color w:val="00B9F2"/>
              </w:rPr>
              <w:t>pupils</w:t>
            </w:r>
            <w:r>
              <w:rPr>
                <w:color w:val="00B9F2"/>
                <w:spacing w:val="-2"/>
              </w:rPr>
              <w:t xml:space="preserve"> </w:t>
            </w:r>
            <w:r>
              <w:rPr>
                <w:color w:val="00B9F2"/>
              </w:rPr>
              <w:t>undertake</w:t>
            </w:r>
            <w:r>
              <w:rPr>
                <w:color w:val="00B9F2"/>
                <w:spacing w:val="-1"/>
              </w:rPr>
              <w:t xml:space="preserve"> </w:t>
            </w:r>
            <w:r>
              <w:rPr>
                <w:color w:val="00B9F2"/>
              </w:rPr>
              <w:t>at</w:t>
            </w:r>
            <w:r>
              <w:rPr>
                <w:color w:val="00B9F2"/>
                <w:spacing w:val="-1"/>
              </w:rPr>
              <w:t xml:space="preserve"> </w:t>
            </w:r>
            <w:r>
              <w:rPr>
                <w:color w:val="00B9F2"/>
              </w:rPr>
              <w:t>least</w:t>
            </w:r>
            <w:r>
              <w:rPr>
                <w:color w:val="00B9F2"/>
                <w:spacing w:val="-1"/>
              </w:rPr>
              <w:t xml:space="preserve"> </w:t>
            </w:r>
            <w:r>
              <w:rPr>
                <w:color w:val="00B9F2"/>
              </w:rPr>
              <w:t>30 minutes</w:t>
            </w:r>
            <w:r>
              <w:rPr>
                <w:color w:val="00B9F2"/>
                <w:spacing w:val="-1"/>
              </w:rPr>
              <w:t xml:space="preserve"> </w:t>
            </w:r>
            <w:r>
              <w:rPr>
                <w:color w:val="00B9F2"/>
              </w:rPr>
              <w:t>of</w:t>
            </w:r>
            <w:r>
              <w:rPr>
                <w:color w:val="00B9F2"/>
                <w:spacing w:val="-2"/>
              </w:rPr>
              <w:t xml:space="preserve"> </w:t>
            </w:r>
            <w:r>
              <w:rPr>
                <w:color w:val="00B9F2"/>
              </w:rPr>
              <w:t>physical</w:t>
            </w:r>
            <w:r>
              <w:rPr>
                <w:color w:val="00B9F2"/>
                <w:spacing w:val="-2"/>
              </w:rPr>
              <w:t xml:space="preserve"> </w:t>
            </w:r>
            <w:r>
              <w:rPr>
                <w:color w:val="00B9F2"/>
              </w:rPr>
              <w:t>activity</w:t>
            </w:r>
            <w:r>
              <w:rPr>
                <w:color w:val="00B9F2"/>
                <w:spacing w:val="-2"/>
              </w:rPr>
              <w:t xml:space="preserve"> </w:t>
            </w:r>
            <w:r>
              <w:rPr>
                <w:color w:val="00B9F2"/>
              </w:rPr>
              <w:t>a</w:t>
            </w:r>
            <w:r>
              <w:rPr>
                <w:color w:val="00B9F2"/>
                <w:spacing w:val="-2"/>
              </w:rPr>
              <w:t xml:space="preserve"> </w:t>
            </w:r>
            <w:r>
              <w:rPr>
                <w:color w:val="00B9F2"/>
              </w:rPr>
              <w:t>day</w:t>
            </w:r>
            <w:r>
              <w:rPr>
                <w:color w:val="00B9F2"/>
                <w:spacing w:val="-1"/>
              </w:rPr>
              <w:t xml:space="preserve"> </w:t>
            </w:r>
            <w:r>
              <w:rPr>
                <w:color w:val="00B9F2"/>
              </w:rPr>
              <w:t>in</w:t>
            </w:r>
            <w:r>
              <w:rPr>
                <w:color w:val="00B9F2"/>
                <w:spacing w:val="-1"/>
              </w:rPr>
              <w:t xml:space="preserve"> </w:t>
            </w:r>
            <w:r>
              <w:rPr>
                <w:color w:val="00B9F2"/>
              </w:rPr>
              <w:t>school</w:t>
            </w:r>
          </w:p>
        </w:tc>
      </w:tr>
      <w:tr w:rsidR="00D818AF" w14:paraId="6D08CF47" w14:textId="77777777" w:rsidTr="00AE21B7">
        <w:trPr>
          <w:trHeight w:val="454"/>
        </w:trPr>
        <w:tc>
          <w:tcPr>
            <w:tcW w:w="3260" w:type="dxa"/>
            <w:vAlign w:val="center"/>
          </w:tcPr>
          <w:p w14:paraId="15585EF3" w14:textId="189D3103" w:rsidR="00C150D8" w:rsidRPr="00FA4444" w:rsidRDefault="00FA4444" w:rsidP="00D818AF">
            <w:pPr>
              <w:pStyle w:val="BodyText"/>
              <w:tabs>
                <w:tab w:val="left" w:pos="6088"/>
              </w:tabs>
              <w:jc w:val="both"/>
              <w:rPr>
                <w:b/>
              </w:rPr>
            </w:pPr>
            <w:r w:rsidRPr="00FA4444">
              <w:rPr>
                <w:b/>
              </w:rPr>
              <w:t>Activity</w:t>
            </w:r>
          </w:p>
        </w:tc>
        <w:tc>
          <w:tcPr>
            <w:tcW w:w="1843" w:type="dxa"/>
            <w:vAlign w:val="center"/>
          </w:tcPr>
          <w:p w14:paraId="1DDE7E80" w14:textId="1CC43C3C" w:rsidR="00C150D8" w:rsidRPr="00FA4444" w:rsidRDefault="00FA4444" w:rsidP="00D818AF">
            <w:pPr>
              <w:pStyle w:val="BodyText"/>
              <w:tabs>
                <w:tab w:val="left" w:pos="6088"/>
              </w:tabs>
              <w:jc w:val="both"/>
              <w:rPr>
                <w:b/>
              </w:rPr>
            </w:pPr>
            <w:r w:rsidRPr="00FA4444">
              <w:rPr>
                <w:b/>
              </w:rPr>
              <w:t>Cost</w:t>
            </w:r>
          </w:p>
        </w:tc>
        <w:tc>
          <w:tcPr>
            <w:tcW w:w="10064" w:type="dxa"/>
            <w:gridSpan w:val="2"/>
            <w:vAlign w:val="center"/>
          </w:tcPr>
          <w:p w14:paraId="7BA7BCF4" w14:textId="211B81CC" w:rsidR="00C150D8" w:rsidRPr="00FA4444" w:rsidRDefault="00FA4444" w:rsidP="00D818AF">
            <w:pPr>
              <w:pStyle w:val="BodyText"/>
              <w:tabs>
                <w:tab w:val="left" w:pos="6088"/>
              </w:tabs>
              <w:rPr>
                <w:b/>
              </w:rPr>
            </w:pPr>
            <w:r w:rsidRPr="00FA4444">
              <w:rPr>
                <w:b/>
              </w:rPr>
              <w:t>Impact</w:t>
            </w:r>
            <w:r w:rsidR="000C7EE8">
              <w:rPr>
                <w:b/>
              </w:rPr>
              <w:t xml:space="preserve"> </w:t>
            </w:r>
            <w:r>
              <w:rPr>
                <w:b/>
              </w:rPr>
              <w:t>and next steps</w:t>
            </w:r>
          </w:p>
        </w:tc>
      </w:tr>
      <w:tr w:rsidR="00D818AF" w14:paraId="11854AC6" w14:textId="77777777" w:rsidTr="00AE21B7">
        <w:trPr>
          <w:trHeight w:val="454"/>
        </w:trPr>
        <w:tc>
          <w:tcPr>
            <w:tcW w:w="3260" w:type="dxa"/>
          </w:tcPr>
          <w:p w14:paraId="5721B36D" w14:textId="2328F4B2" w:rsidR="00C150D8" w:rsidRPr="00FA4444" w:rsidRDefault="004B3660" w:rsidP="00D818AF">
            <w:pPr>
              <w:pStyle w:val="BodyText"/>
              <w:tabs>
                <w:tab w:val="left" w:pos="6088"/>
              </w:tabs>
            </w:pPr>
            <w:r>
              <w:t>Promote Keep Fit Km – daily exercise in all classes</w:t>
            </w:r>
          </w:p>
        </w:tc>
        <w:tc>
          <w:tcPr>
            <w:tcW w:w="1843" w:type="dxa"/>
          </w:tcPr>
          <w:p w14:paraId="0604D3B4" w14:textId="023A7A39" w:rsidR="00C150D8" w:rsidRPr="00DD0E24" w:rsidRDefault="00F50F31" w:rsidP="00D818AF">
            <w:pPr>
              <w:pStyle w:val="BodyText"/>
              <w:tabs>
                <w:tab w:val="left" w:pos="6088"/>
              </w:tabs>
              <w:jc w:val="both"/>
              <w:rPr>
                <w:b/>
                <w:bCs/>
              </w:rPr>
            </w:pPr>
            <w:r w:rsidRPr="00DD0E24">
              <w:rPr>
                <w:b/>
                <w:bCs/>
              </w:rPr>
              <w:t>£</w:t>
            </w:r>
            <w:r w:rsidR="00EC7858" w:rsidRPr="00DD0E24">
              <w:rPr>
                <w:b/>
                <w:bCs/>
              </w:rPr>
              <w:t>0</w:t>
            </w:r>
          </w:p>
        </w:tc>
        <w:tc>
          <w:tcPr>
            <w:tcW w:w="10064" w:type="dxa"/>
            <w:gridSpan w:val="2"/>
          </w:tcPr>
          <w:p w14:paraId="023A4C14" w14:textId="39F7F887" w:rsidR="00EC7858" w:rsidRPr="00FA4444" w:rsidRDefault="00E577C6" w:rsidP="00793FE8">
            <w:pPr>
              <w:pStyle w:val="BodyText"/>
              <w:tabs>
                <w:tab w:val="left" w:pos="6088"/>
              </w:tabs>
            </w:pPr>
            <w:r w:rsidRPr="00E577C6">
              <w:t xml:space="preserve">The </w:t>
            </w:r>
            <w:r w:rsidR="00F57DBB">
              <w:t>continuation</w:t>
            </w:r>
            <w:r w:rsidRPr="00E577C6">
              <w:t xml:space="preserve"> of the Keep Fit Km has </w:t>
            </w:r>
            <w:r w:rsidR="004B2013">
              <w:t xml:space="preserve">maintained </w:t>
            </w:r>
            <w:r w:rsidRPr="00E577C6">
              <w:t xml:space="preserve">increased </w:t>
            </w:r>
            <w:r w:rsidR="004B2013">
              <w:t xml:space="preserve">levels of </w:t>
            </w:r>
            <w:r w:rsidRPr="00E577C6">
              <w:t>daily physical activity across all classes, supporting pupils to be more active and improving focus and readiness to learn. Participation is consistent and inclusive, helping to build positive habits and contributing to pupils’ overall health and wellbeing.</w:t>
            </w:r>
            <w:r w:rsidR="00F57DBB">
              <w:t xml:space="preserve"> </w:t>
            </w:r>
            <w:r w:rsidRPr="00E577C6">
              <w:t>Next, we will maintain this routine</w:t>
            </w:r>
            <w:r w:rsidR="00E61CCF">
              <w:t xml:space="preserve"> and </w:t>
            </w:r>
            <w:r w:rsidRPr="00E577C6">
              <w:t>explore ways to motivate and challenge pupils furthe</w:t>
            </w:r>
            <w:r w:rsidR="00E61CCF">
              <w:t>r</w:t>
            </w:r>
            <w:r w:rsidRPr="00E577C6">
              <w:t>.</w:t>
            </w:r>
          </w:p>
        </w:tc>
      </w:tr>
      <w:tr w:rsidR="00FA4444" w14:paraId="0D175E3D" w14:textId="77777777" w:rsidTr="00D818AF">
        <w:trPr>
          <w:trHeight w:val="454"/>
        </w:trPr>
        <w:tc>
          <w:tcPr>
            <w:tcW w:w="15167" w:type="dxa"/>
            <w:gridSpan w:val="4"/>
            <w:shd w:val="clear" w:color="auto" w:fill="DBE5F1" w:themeFill="accent1" w:themeFillTint="33"/>
            <w:vAlign w:val="center"/>
          </w:tcPr>
          <w:p w14:paraId="7B733078" w14:textId="1D34365F" w:rsidR="00FA4444" w:rsidRPr="00FA4444" w:rsidRDefault="00FA4444" w:rsidP="00D818AF">
            <w:pPr>
              <w:pStyle w:val="BodyText"/>
              <w:tabs>
                <w:tab w:val="left" w:pos="6088"/>
              </w:tabs>
            </w:pPr>
            <w:r>
              <w:rPr>
                <w:b/>
                <w:color w:val="00B9F2"/>
              </w:rPr>
              <w:t>Key</w:t>
            </w:r>
            <w:r>
              <w:rPr>
                <w:b/>
                <w:color w:val="00B9F2"/>
                <w:spacing w:val="-6"/>
              </w:rPr>
              <w:t xml:space="preserve"> </w:t>
            </w:r>
            <w:r>
              <w:rPr>
                <w:b/>
                <w:color w:val="00B9F2"/>
              </w:rPr>
              <w:t>indicator</w:t>
            </w:r>
            <w:r>
              <w:rPr>
                <w:b/>
                <w:color w:val="00B9F2"/>
                <w:spacing w:val="-5"/>
              </w:rPr>
              <w:t xml:space="preserve"> </w:t>
            </w:r>
            <w:r>
              <w:rPr>
                <w:b/>
                <w:color w:val="00B9F2"/>
              </w:rPr>
              <w:t>2:</w:t>
            </w:r>
            <w:r>
              <w:rPr>
                <w:b/>
                <w:color w:val="00B9F2"/>
                <w:spacing w:val="-5"/>
              </w:rPr>
              <w:t xml:space="preserve"> </w:t>
            </w:r>
            <w:r>
              <w:rPr>
                <w:color w:val="00B9F2"/>
              </w:rPr>
              <w:t>The</w:t>
            </w:r>
            <w:r>
              <w:rPr>
                <w:color w:val="00B9F2"/>
                <w:spacing w:val="-6"/>
              </w:rPr>
              <w:t xml:space="preserve"> </w:t>
            </w:r>
            <w:r>
              <w:rPr>
                <w:color w:val="00B9F2"/>
              </w:rPr>
              <w:t>profile</w:t>
            </w:r>
            <w:r>
              <w:rPr>
                <w:color w:val="00B9F2"/>
                <w:spacing w:val="-7"/>
              </w:rPr>
              <w:t xml:space="preserve"> </w:t>
            </w:r>
            <w:r>
              <w:rPr>
                <w:color w:val="00B9F2"/>
              </w:rPr>
              <w:t>of</w:t>
            </w:r>
            <w:r>
              <w:rPr>
                <w:color w:val="00B9F2"/>
                <w:spacing w:val="-6"/>
              </w:rPr>
              <w:t xml:space="preserve"> </w:t>
            </w:r>
            <w:r>
              <w:rPr>
                <w:color w:val="00B9F2"/>
              </w:rPr>
              <w:t>PESSPA</w:t>
            </w:r>
            <w:r>
              <w:rPr>
                <w:color w:val="00B9F2"/>
                <w:spacing w:val="-5"/>
              </w:rPr>
              <w:t xml:space="preserve"> </w:t>
            </w:r>
            <w:r>
              <w:rPr>
                <w:color w:val="00B9F2"/>
              </w:rPr>
              <w:t>being</w:t>
            </w:r>
            <w:r>
              <w:rPr>
                <w:color w:val="00B9F2"/>
                <w:spacing w:val="-6"/>
              </w:rPr>
              <w:t xml:space="preserve"> </w:t>
            </w:r>
            <w:r>
              <w:rPr>
                <w:color w:val="00B9F2"/>
              </w:rPr>
              <w:t>raised</w:t>
            </w:r>
            <w:r>
              <w:rPr>
                <w:color w:val="00B9F2"/>
                <w:spacing w:val="-6"/>
              </w:rPr>
              <w:t xml:space="preserve"> </w:t>
            </w:r>
            <w:r>
              <w:rPr>
                <w:color w:val="00B9F2"/>
              </w:rPr>
              <w:t>across</w:t>
            </w:r>
            <w:r>
              <w:rPr>
                <w:color w:val="00B9F2"/>
                <w:spacing w:val="-7"/>
              </w:rPr>
              <w:t xml:space="preserve"> </w:t>
            </w:r>
            <w:r>
              <w:rPr>
                <w:color w:val="00B9F2"/>
              </w:rPr>
              <w:t>the</w:t>
            </w:r>
            <w:r>
              <w:rPr>
                <w:color w:val="00B9F2"/>
                <w:spacing w:val="-5"/>
              </w:rPr>
              <w:t xml:space="preserve"> </w:t>
            </w:r>
            <w:r>
              <w:rPr>
                <w:color w:val="00B9F2"/>
              </w:rPr>
              <w:t>school</w:t>
            </w:r>
            <w:r>
              <w:rPr>
                <w:color w:val="00B9F2"/>
                <w:spacing w:val="-6"/>
              </w:rPr>
              <w:t xml:space="preserve"> </w:t>
            </w:r>
            <w:r>
              <w:rPr>
                <w:color w:val="00B9F2"/>
              </w:rPr>
              <w:t>as</w:t>
            </w:r>
            <w:r>
              <w:rPr>
                <w:color w:val="00B9F2"/>
                <w:spacing w:val="-6"/>
              </w:rPr>
              <w:t xml:space="preserve"> </w:t>
            </w:r>
            <w:r>
              <w:rPr>
                <w:color w:val="00B9F2"/>
              </w:rPr>
              <w:t>a</w:t>
            </w:r>
            <w:r>
              <w:rPr>
                <w:color w:val="00B9F2"/>
                <w:spacing w:val="-6"/>
              </w:rPr>
              <w:t xml:space="preserve"> </w:t>
            </w:r>
            <w:r>
              <w:rPr>
                <w:color w:val="00B9F2"/>
              </w:rPr>
              <w:t>tool</w:t>
            </w:r>
            <w:r>
              <w:rPr>
                <w:color w:val="00B9F2"/>
                <w:spacing w:val="-6"/>
              </w:rPr>
              <w:t xml:space="preserve"> </w:t>
            </w:r>
            <w:r>
              <w:rPr>
                <w:color w:val="00B9F2"/>
              </w:rPr>
              <w:t>for</w:t>
            </w:r>
            <w:r>
              <w:rPr>
                <w:color w:val="00B9F2"/>
                <w:spacing w:val="-7"/>
              </w:rPr>
              <w:t xml:space="preserve"> </w:t>
            </w:r>
            <w:r>
              <w:rPr>
                <w:color w:val="00B9F2"/>
              </w:rPr>
              <w:t>whole</w:t>
            </w:r>
            <w:r>
              <w:rPr>
                <w:color w:val="00B9F2"/>
                <w:spacing w:val="-5"/>
              </w:rPr>
              <w:t xml:space="preserve"> </w:t>
            </w:r>
            <w:r>
              <w:rPr>
                <w:color w:val="00B9F2"/>
              </w:rPr>
              <w:t>school</w:t>
            </w:r>
            <w:r>
              <w:rPr>
                <w:color w:val="00B9F2"/>
                <w:spacing w:val="-6"/>
              </w:rPr>
              <w:t xml:space="preserve"> </w:t>
            </w:r>
            <w:r>
              <w:rPr>
                <w:color w:val="00B9F2"/>
              </w:rPr>
              <w:t>improvement</w:t>
            </w:r>
          </w:p>
        </w:tc>
      </w:tr>
      <w:tr w:rsidR="00D818AF" w14:paraId="5D68A13F" w14:textId="77777777" w:rsidTr="00AE21B7">
        <w:trPr>
          <w:trHeight w:val="454"/>
        </w:trPr>
        <w:tc>
          <w:tcPr>
            <w:tcW w:w="3260" w:type="dxa"/>
            <w:vAlign w:val="center"/>
          </w:tcPr>
          <w:p w14:paraId="4B56BC6A" w14:textId="2C9D7D5D" w:rsidR="00FA4444" w:rsidRPr="00FA4444" w:rsidRDefault="00FA4444" w:rsidP="00D818AF">
            <w:pPr>
              <w:pStyle w:val="BodyText"/>
              <w:tabs>
                <w:tab w:val="left" w:pos="6088"/>
              </w:tabs>
              <w:jc w:val="both"/>
            </w:pPr>
            <w:r w:rsidRPr="00FA4444">
              <w:rPr>
                <w:b/>
              </w:rPr>
              <w:t>Activity</w:t>
            </w:r>
          </w:p>
        </w:tc>
        <w:tc>
          <w:tcPr>
            <w:tcW w:w="1843" w:type="dxa"/>
            <w:vAlign w:val="center"/>
          </w:tcPr>
          <w:p w14:paraId="5986FC5B" w14:textId="30DF3300" w:rsidR="00FA4444" w:rsidRPr="00FA4444" w:rsidRDefault="00FA4444" w:rsidP="00D818AF">
            <w:pPr>
              <w:pStyle w:val="BodyText"/>
              <w:tabs>
                <w:tab w:val="left" w:pos="6088"/>
              </w:tabs>
              <w:jc w:val="both"/>
            </w:pPr>
            <w:r w:rsidRPr="00FA4444">
              <w:rPr>
                <w:b/>
              </w:rPr>
              <w:t>Cost</w:t>
            </w:r>
          </w:p>
        </w:tc>
        <w:tc>
          <w:tcPr>
            <w:tcW w:w="10064" w:type="dxa"/>
            <w:gridSpan w:val="2"/>
            <w:vAlign w:val="center"/>
          </w:tcPr>
          <w:p w14:paraId="2A8C24B3" w14:textId="4A23AE19" w:rsidR="00FA4444" w:rsidRPr="00FA4444" w:rsidRDefault="00FA4444" w:rsidP="00793FE8">
            <w:pPr>
              <w:pStyle w:val="BodyText"/>
              <w:tabs>
                <w:tab w:val="left" w:pos="6088"/>
              </w:tabs>
            </w:pPr>
            <w:r w:rsidRPr="00FA4444">
              <w:rPr>
                <w:b/>
              </w:rPr>
              <w:t>Impact</w:t>
            </w:r>
            <w:r w:rsidR="000C7EE8">
              <w:rPr>
                <w:b/>
              </w:rPr>
              <w:t xml:space="preserve"> </w:t>
            </w:r>
            <w:r>
              <w:rPr>
                <w:b/>
              </w:rPr>
              <w:t>and next steps</w:t>
            </w:r>
          </w:p>
        </w:tc>
      </w:tr>
      <w:tr w:rsidR="007577EC" w14:paraId="437B8E29" w14:textId="77777777" w:rsidTr="00621D7F">
        <w:trPr>
          <w:trHeight w:val="454"/>
        </w:trPr>
        <w:tc>
          <w:tcPr>
            <w:tcW w:w="3260" w:type="dxa"/>
          </w:tcPr>
          <w:p w14:paraId="504D09B6" w14:textId="03377AEE" w:rsidR="007577EC" w:rsidRPr="00FA4444" w:rsidRDefault="00EC7858" w:rsidP="00EC7858">
            <w:pPr>
              <w:pStyle w:val="BodyText"/>
              <w:tabs>
                <w:tab w:val="left" w:pos="6088"/>
              </w:tabs>
              <w:rPr>
                <w:b/>
              </w:rPr>
            </w:pPr>
            <w:r>
              <w:rPr>
                <w:rFonts w:asciiTheme="minorHAnsi" w:hAnsiTheme="minorHAnsi" w:cstheme="minorHAnsi"/>
              </w:rPr>
              <w:t>Subscribe to GetSet4PE Platform</w:t>
            </w:r>
            <w:r w:rsidR="007577EC">
              <w:rPr>
                <w:rFonts w:asciiTheme="minorHAnsi" w:hAnsiTheme="minorHAnsi" w:cstheme="minorHAnsi"/>
              </w:rPr>
              <w:t xml:space="preserve"> </w:t>
            </w:r>
          </w:p>
        </w:tc>
        <w:tc>
          <w:tcPr>
            <w:tcW w:w="1843" w:type="dxa"/>
          </w:tcPr>
          <w:p w14:paraId="1F73AB91" w14:textId="59AE42EC" w:rsidR="007577EC" w:rsidRPr="00DD0E24" w:rsidRDefault="007577EC" w:rsidP="007577EC">
            <w:pPr>
              <w:pStyle w:val="BodyText"/>
              <w:tabs>
                <w:tab w:val="left" w:pos="6088"/>
              </w:tabs>
              <w:jc w:val="both"/>
              <w:rPr>
                <w:b/>
                <w:bCs/>
              </w:rPr>
            </w:pPr>
            <w:r w:rsidRPr="00DD0E24">
              <w:rPr>
                <w:b/>
                <w:bCs/>
              </w:rPr>
              <w:t>£</w:t>
            </w:r>
            <w:r w:rsidR="007F7EDD" w:rsidRPr="00DD0E24">
              <w:rPr>
                <w:b/>
                <w:bCs/>
              </w:rPr>
              <w:t>395</w:t>
            </w:r>
          </w:p>
          <w:p w14:paraId="367A6661" w14:textId="19AD110C" w:rsidR="007577EC" w:rsidRPr="00DD0E24" w:rsidRDefault="007577EC" w:rsidP="007577EC">
            <w:pPr>
              <w:pStyle w:val="BodyText"/>
              <w:tabs>
                <w:tab w:val="left" w:pos="6088"/>
              </w:tabs>
              <w:rPr>
                <w:b/>
                <w:bCs/>
              </w:rPr>
            </w:pPr>
          </w:p>
        </w:tc>
        <w:tc>
          <w:tcPr>
            <w:tcW w:w="10064" w:type="dxa"/>
            <w:gridSpan w:val="2"/>
          </w:tcPr>
          <w:p w14:paraId="10B67A39" w14:textId="47FD5E6B" w:rsidR="00EC7858" w:rsidRPr="00896B21" w:rsidRDefault="00896B21" w:rsidP="007577EC">
            <w:pPr>
              <w:pStyle w:val="BodyText"/>
              <w:tabs>
                <w:tab w:val="left" w:pos="6088"/>
              </w:tabs>
            </w:pPr>
            <w:r w:rsidRPr="00896B21">
              <w:t>Subscription to the GetSet4PE platform has improved the quality and consistency of PE teaching by providing staff with clear, progressive planning and resources. This has increased staff confidence, enhanced pupil engagement, and ensured high-quality, inclusive PE provision across the school.</w:t>
            </w:r>
            <w:r w:rsidR="009E4B1F">
              <w:t xml:space="preserve"> </w:t>
            </w:r>
            <w:r w:rsidR="009E4B1F" w:rsidRPr="009E4B1F">
              <w:t xml:space="preserve">We will maximise the impact of the GetSet4PE platform by ensuring consistent use across all year groups, supporting staff through ongoing CPD, and adapting planning to meet the needs of all pupils. </w:t>
            </w:r>
            <w:r w:rsidR="009E4B1F">
              <w:t>W</w:t>
            </w:r>
            <w:r w:rsidR="009E4B1F" w:rsidRPr="009E4B1F">
              <w:t>e will monitor the quality of delivery and pupil progress to ensure continued improvement and sustained high standards in PE.</w:t>
            </w:r>
          </w:p>
        </w:tc>
      </w:tr>
      <w:tr w:rsidR="007577EC" w14:paraId="5D82D51D" w14:textId="77777777" w:rsidTr="00621D7F">
        <w:trPr>
          <w:trHeight w:val="454"/>
        </w:trPr>
        <w:tc>
          <w:tcPr>
            <w:tcW w:w="3260" w:type="dxa"/>
          </w:tcPr>
          <w:p w14:paraId="7F6A3554" w14:textId="40B0AF0E" w:rsidR="007577EC" w:rsidRPr="00FA4444" w:rsidRDefault="007577EC" w:rsidP="00EC7858">
            <w:pPr>
              <w:pStyle w:val="BodyText"/>
              <w:tabs>
                <w:tab w:val="left" w:pos="6088"/>
              </w:tabs>
              <w:rPr>
                <w:b/>
              </w:rPr>
            </w:pPr>
            <w:r>
              <w:rPr>
                <w:rFonts w:asciiTheme="minorHAnsi" w:hAnsiTheme="minorHAnsi" w:cstheme="minorHAnsi"/>
              </w:rPr>
              <w:t>Further update</w:t>
            </w:r>
            <w:r w:rsidRPr="00F50F31">
              <w:rPr>
                <w:rFonts w:asciiTheme="minorHAnsi" w:hAnsiTheme="minorHAnsi" w:cstheme="minorHAnsi"/>
              </w:rPr>
              <w:t xml:space="preserve"> PE resources to offer a broader range of sports and activities</w:t>
            </w:r>
          </w:p>
        </w:tc>
        <w:tc>
          <w:tcPr>
            <w:tcW w:w="1843" w:type="dxa"/>
          </w:tcPr>
          <w:p w14:paraId="288CCEE1" w14:textId="5D68436C" w:rsidR="007577EC" w:rsidRPr="00DD0E24" w:rsidRDefault="007577EC" w:rsidP="007577EC">
            <w:pPr>
              <w:pStyle w:val="BodyText"/>
              <w:tabs>
                <w:tab w:val="left" w:pos="6088"/>
              </w:tabs>
              <w:jc w:val="both"/>
              <w:rPr>
                <w:b/>
                <w:bCs/>
              </w:rPr>
            </w:pPr>
            <w:r w:rsidRPr="00DD0E24">
              <w:rPr>
                <w:b/>
                <w:bCs/>
              </w:rPr>
              <w:t>£</w:t>
            </w:r>
            <w:r w:rsidR="009C0E94" w:rsidRPr="00DD0E24">
              <w:rPr>
                <w:b/>
                <w:bCs/>
              </w:rPr>
              <w:t>584</w:t>
            </w:r>
          </w:p>
        </w:tc>
        <w:tc>
          <w:tcPr>
            <w:tcW w:w="10064" w:type="dxa"/>
            <w:gridSpan w:val="2"/>
          </w:tcPr>
          <w:p w14:paraId="3CE94EDA" w14:textId="6834D519" w:rsidR="007577EC" w:rsidRPr="00B91496" w:rsidRDefault="00B91496" w:rsidP="007577EC">
            <w:pPr>
              <w:pStyle w:val="BodyText"/>
              <w:tabs>
                <w:tab w:val="left" w:pos="6088"/>
              </w:tabs>
            </w:pPr>
            <w:r w:rsidRPr="00B91496">
              <w:t>Updating PE resources has broadened the range of sports and physical activities available, increasing pupil engagement and participation across the school. It has supported more inclusive provision and allowed staff to deliver a more varied and high-quality PE curriculum.</w:t>
            </w:r>
            <w:r>
              <w:t xml:space="preserve"> </w:t>
            </w:r>
            <w:r w:rsidRPr="00B91496">
              <w:t>Next, we will continue to review and develop resources based on pupil needs, support staff in their effective use, and monitor participation to ensure sustained engagement and impact.</w:t>
            </w:r>
          </w:p>
        </w:tc>
      </w:tr>
      <w:tr w:rsidR="004B3660" w14:paraId="4E6A04BA" w14:textId="77777777" w:rsidTr="00621D7F">
        <w:trPr>
          <w:trHeight w:val="454"/>
        </w:trPr>
        <w:tc>
          <w:tcPr>
            <w:tcW w:w="3260" w:type="dxa"/>
          </w:tcPr>
          <w:p w14:paraId="142654BA" w14:textId="401D5DDC" w:rsidR="004B3660" w:rsidRDefault="004B3660" w:rsidP="00EC7858">
            <w:pPr>
              <w:pStyle w:val="BodyText"/>
              <w:tabs>
                <w:tab w:val="left" w:pos="6088"/>
              </w:tabs>
              <w:rPr>
                <w:rFonts w:asciiTheme="minorHAnsi" w:hAnsiTheme="minorHAnsi" w:cstheme="minorHAnsi"/>
              </w:rPr>
            </w:pPr>
            <w:r>
              <w:rPr>
                <w:rFonts w:asciiTheme="minorHAnsi" w:hAnsiTheme="minorHAnsi" w:cstheme="minorHAnsi"/>
              </w:rPr>
              <w:t>Top up swimming lessons for Y6 pupils who have not met the standard in Y5</w:t>
            </w:r>
          </w:p>
        </w:tc>
        <w:tc>
          <w:tcPr>
            <w:tcW w:w="1843" w:type="dxa"/>
          </w:tcPr>
          <w:p w14:paraId="1D8D2942" w14:textId="2998488B" w:rsidR="004B3660" w:rsidRPr="00DD0E24" w:rsidRDefault="004B3660" w:rsidP="007577EC">
            <w:pPr>
              <w:pStyle w:val="BodyText"/>
              <w:tabs>
                <w:tab w:val="left" w:pos="6088"/>
              </w:tabs>
              <w:jc w:val="both"/>
              <w:rPr>
                <w:b/>
                <w:bCs/>
              </w:rPr>
            </w:pPr>
            <w:r w:rsidRPr="00DD0E24">
              <w:rPr>
                <w:b/>
                <w:bCs/>
              </w:rPr>
              <w:t>£</w:t>
            </w:r>
            <w:r w:rsidR="00EB121A" w:rsidRPr="00DD0E24">
              <w:rPr>
                <w:b/>
                <w:bCs/>
              </w:rPr>
              <w:t>1,175</w:t>
            </w:r>
          </w:p>
        </w:tc>
        <w:tc>
          <w:tcPr>
            <w:tcW w:w="10064" w:type="dxa"/>
            <w:gridSpan w:val="2"/>
          </w:tcPr>
          <w:p w14:paraId="6EB20F63" w14:textId="77777777" w:rsidR="004B3660" w:rsidRDefault="008E48EB" w:rsidP="007577EC">
            <w:pPr>
              <w:pStyle w:val="BodyText"/>
              <w:tabs>
                <w:tab w:val="left" w:pos="6088"/>
              </w:tabs>
            </w:pPr>
            <w:r w:rsidRPr="00C64F80">
              <w:t>Providing top-up swimming lessons for Year 6 pupils has increased the number of children meeting</w:t>
            </w:r>
            <w:r w:rsidR="00C64F80" w:rsidRPr="00C64F80">
              <w:t xml:space="preserve"> / close to</w:t>
            </w:r>
            <w:r w:rsidRPr="00C64F80">
              <w:t xml:space="preserve"> the national curriculum requirement, improving water confidence, safety awareness and swimming competence. Targeted support has ensured that more pupils leave primary school with essential life skills and greater confidence in aquatic environments. Next, we will continue to identify pupils requiring additional support at an early stage, provide targeted interventions, and track outcomes carefully to ensure all pupils </w:t>
            </w:r>
            <w:proofErr w:type="gramStart"/>
            <w:r w:rsidRPr="00C64F80">
              <w:t>have the opportunity to</w:t>
            </w:r>
            <w:proofErr w:type="gramEnd"/>
            <w:r w:rsidRPr="00C64F80">
              <w:t xml:space="preserve"> meet the expected standard.</w:t>
            </w:r>
          </w:p>
          <w:p w14:paraId="4B74799B" w14:textId="2F169471" w:rsidR="00C64F80" w:rsidRPr="00C64F80" w:rsidRDefault="00C64F80" w:rsidP="007577EC">
            <w:pPr>
              <w:pStyle w:val="BodyText"/>
              <w:tabs>
                <w:tab w:val="left" w:pos="6088"/>
              </w:tabs>
            </w:pPr>
          </w:p>
        </w:tc>
      </w:tr>
      <w:tr w:rsidR="00CE0E93" w14:paraId="479B81C4" w14:textId="77777777" w:rsidTr="00D818AF">
        <w:trPr>
          <w:trHeight w:val="454"/>
        </w:trPr>
        <w:tc>
          <w:tcPr>
            <w:tcW w:w="15167" w:type="dxa"/>
            <w:gridSpan w:val="4"/>
            <w:shd w:val="clear" w:color="auto" w:fill="DBE5F1" w:themeFill="accent1" w:themeFillTint="33"/>
            <w:vAlign w:val="center"/>
          </w:tcPr>
          <w:p w14:paraId="21EE2203" w14:textId="24F09121" w:rsidR="00CE0E93" w:rsidRPr="00FA4444" w:rsidRDefault="00CE0E93" w:rsidP="00CE0E93">
            <w:pPr>
              <w:pStyle w:val="BodyText"/>
              <w:tabs>
                <w:tab w:val="left" w:pos="6088"/>
              </w:tabs>
            </w:pPr>
            <w:r>
              <w:rPr>
                <w:b/>
                <w:color w:val="00B9F2"/>
              </w:rPr>
              <w:lastRenderedPageBreak/>
              <w:t>Key</w:t>
            </w:r>
            <w:r>
              <w:rPr>
                <w:b/>
                <w:color w:val="00B9F2"/>
                <w:spacing w:val="-5"/>
              </w:rPr>
              <w:t xml:space="preserve"> </w:t>
            </w:r>
            <w:r>
              <w:rPr>
                <w:b/>
                <w:color w:val="00B9F2"/>
              </w:rPr>
              <w:t>indicator</w:t>
            </w:r>
            <w:r>
              <w:rPr>
                <w:b/>
                <w:color w:val="00B9F2"/>
                <w:spacing w:val="-4"/>
              </w:rPr>
              <w:t xml:space="preserve"> </w:t>
            </w:r>
            <w:r>
              <w:rPr>
                <w:b/>
                <w:color w:val="00B9F2"/>
              </w:rPr>
              <w:t>3:</w:t>
            </w:r>
            <w:r>
              <w:rPr>
                <w:b/>
                <w:color w:val="00B9F2"/>
                <w:spacing w:val="-4"/>
              </w:rPr>
              <w:t xml:space="preserve"> </w:t>
            </w:r>
            <w:r>
              <w:rPr>
                <w:color w:val="00B9F2"/>
              </w:rPr>
              <w:t>Increased</w:t>
            </w:r>
            <w:r>
              <w:rPr>
                <w:color w:val="00B9F2"/>
                <w:spacing w:val="-4"/>
              </w:rPr>
              <w:t xml:space="preserve"> </w:t>
            </w:r>
            <w:r>
              <w:rPr>
                <w:color w:val="00B9F2"/>
              </w:rPr>
              <w:t>confidence,</w:t>
            </w:r>
            <w:r>
              <w:rPr>
                <w:color w:val="00B9F2"/>
                <w:spacing w:val="-5"/>
              </w:rPr>
              <w:t xml:space="preserve"> </w:t>
            </w:r>
            <w:r>
              <w:rPr>
                <w:color w:val="00B9F2"/>
              </w:rPr>
              <w:t>knowledge</w:t>
            </w:r>
            <w:r>
              <w:rPr>
                <w:color w:val="00B9F2"/>
                <w:spacing w:val="-4"/>
              </w:rPr>
              <w:t xml:space="preserve"> </w:t>
            </w:r>
            <w:r>
              <w:rPr>
                <w:color w:val="00B9F2"/>
              </w:rPr>
              <w:t>and</w:t>
            </w:r>
            <w:r>
              <w:rPr>
                <w:color w:val="00B9F2"/>
                <w:spacing w:val="-5"/>
              </w:rPr>
              <w:t xml:space="preserve"> </w:t>
            </w:r>
            <w:r>
              <w:rPr>
                <w:color w:val="00B9F2"/>
              </w:rPr>
              <w:t>skills</w:t>
            </w:r>
            <w:r>
              <w:rPr>
                <w:color w:val="00B9F2"/>
                <w:spacing w:val="-4"/>
              </w:rPr>
              <w:t xml:space="preserve"> </w:t>
            </w:r>
            <w:r>
              <w:rPr>
                <w:color w:val="00B9F2"/>
              </w:rPr>
              <w:t>of</w:t>
            </w:r>
            <w:r>
              <w:rPr>
                <w:color w:val="00B9F2"/>
                <w:spacing w:val="-5"/>
              </w:rPr>
              <w:t xml:space="preserve"> </w:t>
            </w:r>
            <w:r>
              <w:rPr>
                <w:color w:val="00B9F2"/>
              </w:rPr>
              <w:t>all</w:t>
            </w:r>
            <w:r>
              <w:rPr>
                <w:color w:val="00B9F2"/>
                <w:spacing w:val="-5"/>
              </w:rPr>
              <w:t xml:space="preserve"> </w:t>
            </w:r>
            <w:r>
              <w:rPr>
                <w:color w:val="00B9F2"/>
              </w:rPr>
              <w:t>staff</w:t>
            </w:r>
            <w:r>
              <w:rPr>
                <w:color w:val="00B9F2"/>
                <w:spacing w:val="-5"/>
              </w:rPr>
              <w:t xml:space="preserve"> </w:t>
            </w:r>
            <w:r>
              <w:rPr>
                <w:color w:val="00B9F2"/>
              </w:rPr>
              <w:t>in</w:t>
            </w:r>
            <w:r>
              <w:rPr>
                <w:color w:val="00B9F2"/>
                <w:spacing w:val="-5"/>
              </w:rPr>
              <w:t xml:space="preserve"> </w:t>
            </w:r>
            <w:r>
              <w:rPr>
                <w:color w:val="00B9F2"/>
              </w:rPr>
              <w:t>teaching</w:t>
            </w:r>
            <w:r>
              <w:rPr>
                <w:color w:val="00B9F2"/>
                <w:spacing w:val="-4"/>
              </w:rPr>
              <w:t xml:space="preserve"> </w:t>
            </w:r>
            <w:r>
              <w:rPr>
                <w:color w:val="00B9F2"/>
              </w:rPr>
              <w:t>PE</w:t>
            </w:r>
            <w:r>
              <w:rPr>
                <w:color w:val="00B9F2"/>
                <w:spacing w:val="-4"/>
              </w:rPr>
              <w:t xml:space="preserve"> </w:t>
            </w:r>
            <w:r>
              <w:rPr>
                <w:color w:val="00B9F2"/>
              </w:rPr>
              <w:t>and</w:t>
            </w:r>
            <w:r>
              <w:rPr>
                <w:color w:val="00B9F2"/>
                <w:spacing w:val="-5"/>
              </w:rPr>
              <w:t xml:space="preserve"> </w:t>
            </w:r>
            <w:r>
              <w:rPr>
                <w:color w:val="00B9F2"/>
              </w:rPr>
              <w:t>sport</w:t>
            </w:r>
          </w:p>
        </w:tc>
      </w:tr>
      <w:tr w:rsidR="00CE0E93" w14:paraId="74520258" w14:textId="77777777" w:rsidTr="00AE21B7">
        <w:trPr>
          <w:trHeight w:val="454"/>
        </w:trPr>
        <w:tc>
          <w:tcPr>
            <w:tcW w:w="3260" w:type="dxa"/>
            <w:vAlign w:val="center"/>
          </w:tcPr>
          <w:p w14:paraId="71492FB4" w14:textId="613E01AF" w:rsidR="00CE0E93" w:rsidRPr="00FA4444" w:rsidRDefault="00CE0E93" w:rsidP="00CE0E93">
            <w:pPr>
              <w:pStyle w:val="BodyText"/>
              <w:tabs>
                <w:tab w:val="left" w:pos="6088"/>
              </w:tabs>
            </w:pPr>
            <w:r w:rsidRPr="00FA4444">
              <w:rPr>
                <w:b/>
              </w:rPr>
              <w:t>Activity</w:t>
            </w:r>
          </w:p>
        </w:tc>
        <w:tc>
          <w:tcPr>
            <w:tcW w:w="1843" w:type="dxa"/>
            <w:vAlign w:val="center"/>
          </w:tcPr>
          <w:p w14:paraId="1FB7F2AC" w14:textId="22D38372" w:rsidR="00CE0E93" w:rsidRPr="00FA4444" w:rsidRDefault="00CE0E93" w:rsidP="00CE0E93">
            <w:pPr>
              <w:pStyle w:val="BodyText"/>
              <w:tabs>
                <w:tab w:val="left" w:pos="6088"/>
              </w:tabs>
            </w:pPr>
            <w:r w:rsidRPr="00FA4444">
              <w:rPr>
                <w:b/>
              </w:rPr>
              <w:t>Cost</w:t>
            </w:r>
          </w:p>
        </w:tc>
        <w:tc>
          <w:tcPr>
            <w:tcW w:w="10064" w:type="dxa"/>
            <w:gridSpan w:val="2"/>
            <w:vAlign w:val="center"/>
          </w:tcPr>
          <w:p w14:paraId="6EE578A3" w14:textId="51590A76" w:rsidR="00CE0E93" w:rsidRPr="00FA4444" w:rsidRDefault="00CE0E93" w:rsidP="00CE0E93">
            <w:pPr>
              <w:pStyle w:val="BodyText"/>
              <w:tabs>
                <w:tab w:val="left" w:pos="6088"/>
              </w:tabs>
            </w:pPr>
            <w:r w:rsidRPr="00FA4444">
              <w:rPr>
                <w:b/>
              </w:rPr>
              <w:t>Impact</w:t>
            </w:r>
            <w:r>
              <w:rPr>
                <w:b/>
              </w:rPr>
              <w:t xml:space="preserve"> and next steps</w:t>
            </w:r>
          </w:p>
        </w:tc>
      </w:tr>
      <w:tr w:rsidR="001C5DAF" w14:paraId="688DCF52" w14:textId="77777777" w:rsidTr="003A5933">
        <w:trPr>
          <w:trHeight w:val="454"/>
        </w:trPr>
        <w:tc>
          <w:tcPr>
            <w:tcW w:w="3260" w:type="dxa"/>
          </w:tcPr>
          <w:p w14:paraId="0B2C917A" w14:textId="7B5DFDDB" w:rsidR="001C5DAF" w:rsidRPr="000A24D1" w:rsidRDefault="004B3660" w:rsidP="001C5DAF">
            <w:pPr>
              <w:pStyle w:val="BodyText"/>
              <w:tabs>
                <w:tab w:val="left" w:pos="6088"/>
              </w:tabs>
              <w:rPr>
                <w:b/>
              </w:rPr>
            </w:pPr>
            <w:r w:rsidRPr="000A24D1">
              <w:t>Internal CPD for staff from Sports Coach / PE Leader / Visiting Coaches from local clubs</w:t>
            </w:r>
            <w:r w:rsidR="003B5653">
              <w:t xml:space="preserve"> (Havant Hockey)</w:t>
            </w:r>
          </w:p>
        </w:tc>
        <w:tc>
          <w:tcPr>
            <w:tcW w:w="1843" w:type="dxa"/>
          </w:tcPr>
          <w:p w14:paraId="7F522F7C" w14:textId="47447AE6" w:rsidR="001C5DAF" w:rsidRPr="00DD0E24" w:rsidRDefault="00D13CC6" w:rsidP="001C5DAF">
            <w:pPr>
              <w:pStyle w:val="BodyText"/>
              <w:tabs>
                <w:tab w:val="left" w:pos="6088"/>
              </w:tabs>
              <w:rPr>
                <w:b/>
                <w:bCs/>
              </w:rPr>
            </w:pPr>
            <w:r w:rsidRPr="00DD0E24">
              <w:rPr>
                <w:b/>
                <w:bCs/>
              </w:rPr>
              <w:t>£</w:t>
            </w:r>
            <w:r w:rsidR="007C255E" w:rsidRPr="00DD0E24">
              <w:rPr>
                <w:b/>
                <w:bCs/>
              </w:rPr>
              <w:t>11</w:t>
            </w:r>
            <w:r w:rsidR="004B3660" w:rsidRPr="00DD0E24">
              <w:rPr>
                <w:b/>
                <w:bCs/>
              </w:rPr>
              <w:t>,</w:t>
            </w:r>
            <w:r w:rsidR="007C255E" w:rsidRPr="00DD0E24">
              <w:rPr>
                <w:b/>
                <w:bCs/>
              </w:rPr>
              <w:t>733</w:t>
            </w:r>
          </w:p>
          <w:p w14:paraId="47D5A1C1" w14:textId="49E165CA" w:rsidR="009408D9" w:rsidRPr="00DD0E24" w:rsidRDefault="009408D9" w:rsidP="001C5DAF">
            <w:pPr>
              <w:pStyle w:val="BodyText"/>
              <w:tabs>
                <w:tab w:val="left" w:pos="6088"/>
              </w:tabs>
              <w:rPr>
                <w:b/>
                <w:bCs/>
              </w:rPr>
            </w:pPr>
          </w:p>
        </w:tc>
        <w:tc>
          <w:tcPr>
            <w:tcW w:w="10064" w:type="dxa"/>
            <w:gridSpan w:val="2"/>
          </w:tcPr>
          <w:p w14:paraId="69AB37F0" w14:textId="7892C458" w:rsidR="001C5DAF" w:rsidRPr="000A24D1" w:rsidRDefault="000A24D1" w:rsidP="001C5DAF">
            <w:pPr>
              <w:pStyle w:val="BodyText"/>
              <w:tabs>
                <w:tab w:val="left" w:pos="6088"/>
              </w:tabs>
            </w:pPr>
            <w:r w:rsidRPr="000A24D1">
              <w:t>Internal CPD delivered by the PE Lead, sports coach and visiting club coaches has improved staff confidence, subject knowledge and consistency in the teaching of PE. This has led to higher-quality lessons, increased pupil engagement and a wider range of activities being delivered across the school. Next, we will continue to provide targeted CPD based on staff needs, strengthen links with local clubs, and monitor the impact on teaching quality and pupil outcomes to ensure sustained improvement.</w:t>
            </w:r>
          </w:p>
        </w:tc>
      </w:tr>
      <w:tr w:rsidR="001C5DAF" w14:paraId="6821F75D" w14:textId="77777777" w:rsidTr="003A5933">
        <w:trPr>
          <w:trHeight w:val="454"/>
        </w:trPr>
        <w:tc>
          <w:tcPr>
            <w:tcW w:w="3260" w:type="dxa"/>
          </w:tcPr>
          <w:p w14:paraId="56F6C570" w14:textId="42E1ED2B" w:rsidR="001C5DAF" w:rsidRPr="004B3660" w:rsidRDefault="00501A30" w:rsidP="001C5DAF">
            <w:pPr>
              <w:pStyle w:val="BodyText"/>
              <w:tabs>
                <w:tab w:val="left" w:pos="6088"/>
              </w:tabs>
            </w:pPr>
            <w:r>
              <w:t>Outdoor Leader</w:t>
            </w:r>
            <w:r w:rsidR="004B3660">
              <w:t xml:space="preserve"> </w:t>
            </w:r>
            <w:r>
              <w:t>update / initial training</w:t>
            </w:r>
            <w:r w:rsidR="004B3660">
              <w:t xml:space="preserve"> for </w:t>
            </w:r>
            <w:r>
              <w:t>teachers</w:t>
            </w:r>
          </w:p>
        </w:tc>
        <w:tc>
          <w:tcPr>
            <w:tcW w:w="1843" w:type="dxa"/>
          </w:tcPr>
          <w:p w14:paraId="22413E52" w14:textId="31F2AB0F" w:rsidR="001C5DAF" w:rsidRPr="00DD0E24" w:rsidRDefault="00501A30" w:rsidP="001C5DAF">
            <w:pPr>
              <w:rPr>
                <w:rFonts w:asciiTheme="minorHAnsi" w:hAnsiTheme="minorHAnsi" w:cstheme="minorHAnsi"/>
                <w:b/>
                <w:bCs/>
                <w:sz w:val="24"/>
                <w:szCs w:val="24"/>
              </w:rPr>
            </w:pPr>
            <w:r w:rsidRPr="00DD0E24">
              <w:rPr>
                <w:rFonts w:asciiTheme="minorHAnsi" w:hAnsiTheme="minorHAnsi" w:cstheme="minorHAnsi"/>
                <w:b/>
                <w:bCs/>
                <w:sz w:val="24"/>
                <w:szCs w:val="24"/>
              </w:rPr>
              <w:t>£1,050</w:t>
            </w:r>
          </w:p>
          <w:p w14:paraId="54012C55" w14:textId="77777777" w:rsidR="001C5DAF" w:rsidRPr="00FA4444" w:rsidRDefault="001C5DAF" w:rsidP="001C5DAF">
            <w:pPr>
              <w:pStyle w:val="BodyText"/>
              <w:tabs>
                <w:tab w:val="left" w:pos="6088"/>
              </w:tabs>
              <w:rPr>
                <w:b/>
              </w:rPr>
            </w:pPr>
          </w:p>
        </w:tc>
        <w:tc>
          <w:tcPr>
            <w:tcW w:w="10064" w:type="dxa"/>
            <w:gridSpan w:val="2"/>
          </w:tcPr>
          <w:p w14:paraId="5A90710C" w14:textId="719E0A83" w:rsidR="00484AD4" w:rsidRPr="00484AD4" w:rsidRDefault="00484AD4" w:rsidP="00484AD4">
            <w:pPr>
              <w:pStyle w:val="BodyText"/>
              <w:tabs>
                <w:tab w:val="left" w:pos="6088"/>
              </w:tabs>
            </w:pPr>
            <w:r w:rsidRPr="00484AD4">
              <w:t xml:space="preserve">Outdoor Leader training has increased staff confidence and enabled the delivery of more regular, high-quality physical activity through outdoor learning. Pupils are more engaged, with greater participation—particularly from less active groups—and </w:t>
            </w:r>
            <w:r w:rsidR="00984A43">
              <w:t xml:space="preserve">have </w:t>
            </w:r>
            <w:r w:rsidRPr="00484AD4">
              <w:t>access to a wider range of activities.</w:t>
            </w:r>
          </w:p>
          <w:p w14:paraId="4C0EA021" w14:textId="5B22AAD2" w:rsidR="001C5DAF" w:rsidRPr="00484AD4" w:rsidRDefault="00484AD4" w:rsidP="001C5DAF">
            <w:pPr>
              <w:pStyle w:val="BodyText"/>
              <w:tabs>
                <w:tab w:val="left" w:pos="6088"/>
              </w:tabs>
            </w:pPr>
            <w:r w:rsidRPr="00484AD4">
              <w:t xml:space="preserve">Next, we will embed </w:t>
            </w:r>
            <w:r w:rsidR="00984A43">
              <w:t xml:space="preserve">further </w:t>
            </w:r>
            <w:r w:rsidRPr="00484AD4">
              <w:t xml:space="preserve">outdoor provision within the curriculum and clubs, target </w:t>
            </w:r>
            <w:proofErr w:type="gramStart"/>
            <w:r w:rsidRPr="00484AD4">
              <w:t>less</w:t>
            </w:r>
            <w:proofErr w:type="gramEnd"/>
            <w:r w:rsidRPr="00484AD4">
              <w:t xml:space="preserve"> active pupils, and track participation to ensure sustainable impact and continued improvement.</w:t>
            </w:r>
          </w:p>
        </w:tc>
      </w:tr>
      <w:tr w:rsidR="00C22990" w14:paraId="6A8422DB" w14:textId="77777777" w:rsidTr="00D818AF">
        <w:trPr>
          <w:trHeight w:val="454"/>
        </w:trPr>
        <w:tc>
          <w:tcPr>
            <w:tcW w:w="15167" w:type="dxa"/>
            <w:gridSpan w:val="4"/>
            <w:shd w:val="clear" w:color="auto" w:fill="DBE5F1" w:themeFill="accent1" w:themeFillTint="33"/>
          </w:tcPr>
          <w:p w14:paraId="1A19CAC2" w14:textId="40CDCB60" w:rsidR="00C22990" w:rsidRPr="00FA4444" w:rsidRDefault="00C22990" w:rsidP="00C22990">
            <w:pPr>
              <w:pStyle w:val="BodyText"/>
              <w:tabs>
                <w:tab w:val="left" w:pos="6088"/>
              </w:tabs>
            </w:pPr>
            <w:r>
              <w:rPr>
                <w:b/>
                <w:color w:val="00B9F2"/>
              </w:rPr>
              <w:t>Key</w:t>
            </w:r>
            <w:r>
              <w:rPr>
                <w:b/>
                <w:color w:val="00B9F2"/>
                <w:spacing w:val="-5"/>
              </w:rPr>
              <w:t xml:space="preserve"> </w:t>
            </w:r>
            <w:r>
              <w:rPr>
                <w:b/>
                <w:color w:val="00B9F2"/>
              </w:rPr>
              <w:t>indicator</w:t>
            </w:r>
            <w:r>
              <w:rPr>
                <w:b/>
                <w:color w:val="00B9F2"/>
                <w:spacing w:val="-5"/>
              </w:rPr>
              <w:t xml:space="preserve"> </w:t>
            </w:r>
            <w:r>
              <w:rPr>
                <w:b/>
                <w:color w:val="00B9F2"/>
              </w:rPr>
              <w:t>4:</w:t>
            </w:r>
            <w:r>
              <w:rPr>
                <w:b/>
                <w:color w:val="00B9F2"/>
                <w:spacing w:val="-5"/>
              </w:rPr>
              <w:t xml:space="preserve"> </w:t>
            </w:r>
            <w:r>
              <w:rPr>
                <w:color w:val="00B9F2"/>
              </w:rPr>
              <w:t>Broader</w:t>
            </w:r>
            <w:r>
              <w:rPr>
                <w:color w:val="00B9F2"/>
                <w:spacing w:val="-6"/>
              </w:rPr>
              <w:t xml:space="preserve"> </w:t>
            </w:r>
            <w:r>
              <w:rPr>
                <w:color w:val="00B9F2"/>
              </w:rPr>
              <w:t>experience</w:t>
            </w:r>
            <w:r>
              <w:rPr>
                <w:color w:val="00B9F2"/>
                <w:spacing w:val="-6"/>
              </w:rPr>
              <w:t xml:space="preserve"> </w:t>
            </w:r>
            <w:r>
              <w:rPr>
                <w:color w:val="00B9F2"/>
              </w:rPr>
              <w:t>of</w:t>
            </w:r>
            <w:r>
              <w:rPr>
                <w:color w:val="00B9F2"/>
                <w:spacing w:val="-6"/>
              </w:rPr>
              <w:t xml:space="preserve"> </w:t>
            </w:r>
            <w:r>
              <w:rPr>
                <w:color w:val="00B9F2"/>
              </w:rPr>
              <w:t>a</w:t>
            </w:r>
            <w:r>
              <w:rPr>
                <w:color w:val="00B9F2"/>
                <w:spacing w:val="-6"/>
              </w:rPr>
              <w:t xml:space="preserve"> </w:t>
            </w:r>
            <w:r>
              <w:rPr>
                <w:color w:val="00B9F2"/>
              </w:rPr>
              <w:t>range</w:t>
            </w:r>
            <w:r>
              <w:rPr>
                <w:color w:val="00B9F2"/>
                <w:spacing w:val="-5"/>
              </w:rPr>
              <w:t xml:space="preserve"> </w:t>
            </w:r>
            <w:r>
              <w:rPr>
                <w:color w:val="00B9F2"/>
              </w:rPr>
              <w:t>of</w:t>
            </w:r>
            <w:r>
              <w:rPr>
                <w:color w:val="00B9F2"/>
                <w:spacing w:val="-6"/>
              </w:rPr>
              <w:t xml:space="preserve"> </w:t>
            </w:r>
            <w:r>
              <w:rPr>
                <w:color w:val="00B9F2"/>
              </w:rPr>
              <w:t>sports</w:t>
            </w:r>
            <w:r>
              <w:rPr>
                <w:color w:val="00B9F2"/>
                <w:spacing w:val="-6"/>
              </w:rPr>
              <w:t xml:space="preserve"> </w:t>
            </w:r>
            <w:r>
              <w:rPr>
                <w:color w:val="00B9F2"/>
              </w:rPr>
              <w:t>and</w:t>
            </w:r>
            <w:r>
              <w:rPr>
                <w:color w:val="00B9F2"/>
                <w:spacing w:val="-6"/>
              </w:rPr>
              <w:t xml:space="preserve"> </w:t>
            </w:r>
            <w:r>
              <w:rPr>
                <w:color w:val="00B9F2"/>
              </w:rPr>
              <w:t>activities</w:t>
            </w:r>
            <w:r>
              <w:rPr>
                <w:color w:val="00B9F2"/>
                <w:spacing w:val="-5"/>
              </w:rPr>
              <w:t xml:space="preserve"> </w:t>
            </w:r>
            <w:r>
              <w:rPr>
                <w:color w:val="00B9F2"/>
              </w:rPr>
              <w:t>offered</w:t>
            </w:r>
            <w:r>
              <w:rPr>
                <w:color w:val="00B9F2"/>
                <w:spacing w:val="-5"/>
              </w:rPr>
              <w:t xml:space="preserve"> </w:t>
            </w:r>
            <w:r>
              <w:rPr>
                <w:color w:val="00B9F2"/>
              </w:rPr>
              <w:t>to</w:t>
            </w:r>
            <w:r>
              <w:rPr>
                <w:color w:val="00B9F2"/>
                <w:spacing w:val="-6"/>
              </w:rPr>
              <w:t xml:space="preserve"> </w:t>
            </w:r>
            <w:r>
              <w:rPr>
                <w:color w:val="00B9F2"/>
              </w:rPr>
              <w:t>all</w:t>
            </w:r>
            <w:r>
              <w:rPr>
                <w:color w:val="00B9F2"/>
                <w:spacing w:val="-6"/>
              </w:rPr>
              <w:t xml:space="preserve"> </w:t>
            </w:r>
            <w:r>
              <w:rPr>
                <w:color w:val="00B9F2"/>
              </w:rPr>
              <w:t>pupils</w:t>
            </w:r>
          </w:p>
        </w:tc>
      </w:tr>
      <w:tr w:rsidR="00C22990" w14:paraId="4A4B55A4" w14:textId="77777777" w:rsidTr="00AE21B7">
        <w:trPr>
          <w:trHeight w:val="454"/>
        </w:trPr>
        <w:tc>
          <w:tcPr>
            <w:tcW w:w="3260" w:type="dxa"/>
            <w:vAlign w:val="center"/>
          </w:tcPr>
          <w:p w14:paraId="775083B7" w14:textId="27E2DCAF" w:rsidR="00C22990" w:rsidRPr="00FA4444" w:rsidRDefault="00C22990" w:rsidP="00C22990">
            <w:pPr>
              <w:pStyle w:val="BodyText"/>
              <w:tabs>
                <w:tab w:val="left" w:pos="6088"/>
              </w:tabs>
            </w:pPr>
            <w:r w:rsidRPr="00FA4444">
              <w:rPr>
                <w:b/>
              </w:rPr>
              <w:t>Activity</w:t>
            </w:r>
          </w:p>
        </w:tc>
        <w:tc>
          <w:tcPr>
            <w:tcW w:w="1843" w:type="dxa"/>
            <w:vAlign w:val="center"/>
          </w:tcPr>
          <w:p w14:paraId="66D9F7B1" w14:textId="4538F898" w:rsidR="00C22990" w:rsidRPr="00FA4444" w:rsidRDefault="00C22990" w:rsidP="00C22990">
            <w:pPr>
              <w:pStyle w:val="BodyText"/>
              <w:tabs>
                <w:tab w:val="left" w:pos="6088"/>
              </w:tabs>
            </w:pPr>
            <w:r w:rsidRPr="00FA4444">
              <w:rPr>
                <w:b/>
              </w:rPr>
              <w:t>Cost</w:t>
            </w:r>
          </w:p>
        </w:tc>
        <w:tc>
          <w:tcPr>
            <w:tcW w:w="10064" w:type="dxa"/>
            <w:gridSpan w:val="2"/>
            <w:vAlign w:val="center"/>
          </w:tcPr>
          <w:p w14:paraId="53003703" w14:textId="6F2B9A11" w:rsidR="00C22990" w:rsidRPr="00FA4444" w:rsidRDefault="00C22990" w:rsidP="00C22990">
            <w:pPr>
              <w:pStyle w:val="BodyText"/>
              <w:tabs>
                <w:tab w:val="left" w:pos="6088"/>
              </w:tabs>
            </w:pPr>
            <w:r w:rsidRPr="00FA4444">
              <w:rPr>
                <w:b/>
              </w:rPr>
              <w:t>Impact</w:t>
            </w:r>
            <w:r>
              <w:rPr>
                <w:b/>
              </w:rPr>
              <w:t xml:space="preserve"> and next steps</w:t>
            </w:r>
          </w:p>
        </w:tc>
      </w:tr>
      <w:tr w:rsidR="00131A58" w14:paraId="2CB774FC" w14:textId="77777777" w:rsidTr="002F074C">
        <w:trPr>
          <w:trHeight w:val="454"/>
        </w:trPr>
        <w:tc>
          <w:tcPr>
            <w:tcW w:w="3260" w:type="dxa"/>
          </w:tcPr>
          <w:p w14:paraId="7BD78EDF" w14:textId="02117ADB" w:rsidR="00131A58" w:rsidRPr="00FA4444" w:rsidRDefault="00490CCB" w:rsidP="00131A58">
            <w:pPr>
              <w:pStyle w:val="BodyText"/>
              <w:tabs>
                <w:tab w:val="left" w:pos="6088"/>
              </w:tabs>
              <w:rPr>
                <w:b/>
              </w:rPr>
            </w:pPr>
            <w:r>
              <w:t>Extra-curricular opportunities offered by Sports Coach / other members of staff</w:t>
            </w:r>
            <w:r w:rsidR="0082602A">
              <w:t xml:space="preserve"> / Bikeab</w:t>
            </w:r>
            <w:r w:rsidR="00E40775">
              <w:t>ility</w:t>
            </w:r>
          </w:p>
        </w:tc>
        <w:tc>
          <w:tcPr>
            <w:tcW w:w="1843" w:type="dxa"/>
          </w:tcPr>
          <w:p w14:paraId="1FAC1BAD" w14:textId="2B52D655" w:rsidR="00490CCB" w:rsidRPr="00C82C77" w:rsidRDefault="00490CCB" w:rsidP="00131A58">
            <w:pPr>
              <w:pStyle w:val="BodyText"/>
              <w:tabs>
                <w:tab w:val="left" w:pos="6088"/>
              </w:tabs>
            </w:pPr>
            <w:r w:rsidRPr="00DD0E24">
              <w:rPr>
                <w:b/>
                <w:bCs/>
              </w:rPr>
              <w:t>£</w:t>
            </w:r>
            <w:r w:rsidR="000D2A26" w:rsidRPr="00DD0E24">
              <w:rPr>
                <w:b/>
                <w:bCs/>
              </w:rPr>
              <w:t>941</w:t>
            </w:r>
            <w:r w:rsidR="000D2A26" w:rsidRPr="00C82C77">
              <w:t xml:space="preserve"> (Sports coach)</w:t>
            </w:r>
          </w:p>
          <w:p w14:paraId="4723BE2C" w14:textId="79F9B1AE" w:rsidR="000F6B43" w:rsidRPr="00C82C77" w:rsidRDefault="000F6B43" w:rsidP="00131A58">
            <w:pPr>
              <w:pStyle w:val="BodyText"/>
              <w:tabs>
                <w:tab w:val="left" w:pos="6088"/>
              </w:tabs>
            </w:pPr>
            <w:r w:rsidRPr="00DD0E24">
              <w:rPr>
                <w:b/>
                <w:bCs/>
              </w:rPr>
              <w:t>£2,400</w:t>
            </w:r>
            <w:r w:rsidR="009931FF">
              <w:t xml:space="preserve"> </w:t>
            </w:r>
            <w:r w:rsidR="00C82DBB" w:rsidRPr="00C82C77">
              <w:t>(Other members of staff</w:t>
            </w:r>
            <w:r w:rsidR="003211E9" w:rsidRPr="00C82C77">
              <w:t xml:space="preserve"> TOIL</w:t>
            </w:r>
            <w:r w:rsidR="00C82DBB" w:rsidRPr="00C82C77">
              <w:t>)</w:t>
            </w:r>
          </w:p>
          <w:p w14:paraId="1790F587" w14:textId="2FACCFDE" w:rsidR="00490CCB" w:rsidRPr="00007D75" w:rsidRDefault="00490CCB" w:rsidP="00131A58">
            <w:pPr>
              <w:pStyle w:val="BodyText"/>
              <w:tabs>
                <w:tab w:val="left" w:pos="6088"/>
              </w:tabs>
              <w:rPr>
                <w:color w:val="EE0000"/>
              </w:rPr>
            </w:pPr>
          </w:p>
        </w:tc>
        <w:tc>
          <w:tcPr>
            <w:tcW w:w="10064" w:type="dxa"/>
            <w:gridSpan w:val="2"/>
          </w:tcPr>
          <w:p w14:paraId="61BF9378" w14:textId="052561F5" w:rsidR="00131A58" w:rsidRDefault="00E40775" w:rsidP="00131A58">
            <w:pPr>
              <w:pStyle w:val="BodyText"/>
              <w:tabs>
                <w:tab w:val="left" w:pos="6088"/>
              </w:tabs>
            </w:pPr>
            <w:r>
              <w:t>In addition to Bikeability sessions for Y6 pupils, t</w:t>
            </w:r>
            <w:r w:rsidR="00490CCB">
              <w:t>he following clubs have been offered this year:</w:t>
            </w:r>
          </w:p>
          <w:p w14:paraId="3DB3D6D9" w14:textId="4085C1CC" w:rsidR="00490CCB" w:rsidRDefault="00490CCB" w:rsidP="00131A58">
            <w:pPr>
              <w:pStyle w:val="BodyText"/>
              <w:tabs>
                <w:tab w:val="left" w:pos="6088"/>
              </w:tabs>
            </w:pPr>
            <w:r>
              <w:t>Hula hooping</w:t>
            </w:r>
            <w:r w:rsidR="000474AF">
              <w:t xml:space="preserve"> and Skipping</w:t>
            </w:r>
            <w:r w:rsidR="005F7830">
              <w:t xml:space="preserve">; </w:t>
            </w:r>
            <w:r>
              <w:t>Football</w:t>
            </w:r>
            <w:r w:rsidR="005F7830">
              <w:t xml:space="preserve">; </w:t>
            </w:r>
            <w:r w:rsidR="00ED6E67">
              <w:t>Girls’ Football</w:t>
            </w:r>
            <w:r w:rsidR="005F7830">
              <w:t xml:space="preserve">; </w:t>
            </w:r>
            <w:r>
              <w:t>Table Tennis</w:t>
            </w:r>
            <w:r w:rsidR="005F7830">
              <w:t xml:space="preserve">; </w:t>
            </w:r>
            <w:r>
              <w:t>Dance</w:t>
            </w:r>
            <w:r w:rsidR="005F7830">
              <w:t xml:space="preserve">; </w:t>
            </w:r>
            <w:r>
              <w:t>Girls’ Football</w:t>
            </w:r>
            <w:r w:rsidR="005F7830">
              <w:t xml:space="preserve">; </w:t>
            </w:r>
            <w:r>
              <w:t>Netball</w:t>
            </w:r>
            <w:r w:rsidR="005F7830">
              <w:t xml:space="preserve">; </w:t>
            </w:r>
            <w:r w:rsidR="00097634">
              <w:t>Zumba</w:t>
            </w:r>
            <w:r w:rsidR="005F7830">
              <w:t xml:space="preserve">; </w:t>
            </w:r>
            <w:r w:rsidR="00097634">
              <w:t>Cricket</w:t>
            </w:r>
            <w:r w:rsidR="005F7830">
              <w:t xml:space="preserve">; </w:t>
            </w:r>
            <w:r w:rsidR="000474AF">
              <w:t>Just Dance</w:t>
            </w:r>
            <w:r w:rsidR="005F7830">
              <w:t xml:space="preserve">; </w:t>
            </w:r>
            <w:r w:rsidR="000474AF">
              <w:t>Parachute Indoor Games</w:t>
            </w:r>
            <w:r w:rsidR="005F7830">
              <w:t xml:space="preserve">; </w:t>
            </w:r>
            <w:r w:rsidR="00C82C77">
              <w:t>Lunchtime Games</w:t>
            </w:r>
          </w:p>
          <w:p w14:paraId="2F2800E7" w14:textId="0C27B5BB" w:rsidR="00131A58" w:rsidRPr="00FA4444" w:rsidRDefault="00131A58" w:rsidP="00131A58">
            <w:pPr>
              <w:pStyle w:val="BodyText"/>
              <w:tabs>
                <w:tab w:val="left" w:pos="6088"/>
              </w:tabs>
              <w:rPr>
                <w:b/>
              </w:rPr>
            </w:pPr>
            <w:r>
              <w:t xml:space="preserve">Changing the clubs on a termly basis meant that different sports could be offered and different needs could be catered for. Feedback from pupils was gained through the School Council and this was used to identify needs. </w:t>
            </w:r>
            <w:r w:rsidR="00C036D8">
              <w:t xml:space="preserve">Pupil premium children were offered priority places at clubs and surveyed when selecting clubs to offer. </w:t>
            </w:r>
            <w:r>
              <w:t>The same approach will be used next year.</w:t>
            </w:r>
          </w:p>
        </w:tc>
      </w:tr>
      <w:tr w:rsidR="001134B1" w14:paraId="02149A51" w14:textId="77777777" w:rsidTr="00D818AF">
        <w:trPr>
          <w:trHeight w:val="454"/>
        </w:trPr>
        <w:tc>
          <w:tcPr>
            <w:tcW w:w="15167" w:type="dxa"/>
            <w:gridSpan w:val="4"/>
            <w:shd w:val="clear" w:color="auto" w:fill="DBE5F1" w:themeFill="accent1" w:themeFillTint="33"/>
            <w:vAlign w:val="center"/>
          </w:tcPr>
          <w:p w14:paraId="34FDA7A1" w14:textId="0739267D" w:rsidR="001134B1" w:rsidRPr="00FA4444" w:rsidRDefault="001134B1" w:rsidP="001134B1">
            <w:pPr>
              <w:pStyle w:val="BodyText"/>
              <w:tabs>
                <w:tab w:val="left" w:pos="6088"/>
              </w:tabs>
            </w:pPr>
            <w:r>
              <w:rPr>
                <w:b/>
                <w:color w:val="00B9F2"/>
              </w:rPr>
              <w:t>Key</w:t>
            </w:r>
            <w:r>
              <w:rPr>
                <w:b/>
                <w:color w:val="00B9F2"/>
                <w:spacing w:val="-8"/>
              </w:rPr>
              <w:t xml:space="preserve"> </w:t>
            </w:r>
            <w:r>
              <w:rPr>
                <w:b/>
                <w:color w:val="00B9F2"/>
              </w:rPr>
              <w:t>indicator</w:t>
            </w:r>
            <w:r>
              <w:rPr>
                <w:b/>
                <w:color w:val="00B9F2"/>
                <w:spacing w:val="-7"/>
              </w:rPr>
              <w:t xml:space="preserve"> </w:t>
            </w:r>
            <w:r>
              <w:rPr>
                <w:b/>
                <w:color w:val="00B9F2"/>
              </w:rPr>
              <w:t>5:</w:t>
            </w:r>
            <w:r>
              <w:rPr>
                <w:b/>
                <w:color w:val="00B9F2"/>
                <w:spacing w:val="-7"/>
              </w:rPr>
              <w:t xml:space="preserve"> </w:t>
            </w:r>
            <w:r>
              <w:rPr>
                <w:color w:val="00B9F2"/>
              </w:rPr>
              <w:t>Increased</w:t>
            </w:r>
            <w:r>
              <w:rPr>
                <w:color w:val="00B9F2"/>
                <w:spacing w:val="-7"/>
              </w:rPr>
              <w:t xml:space="preserve"> </w:t>
            </w:r>
            <w:r>
              <w:rPr>
                <w:color w:val="00B9F2"/>
              </w:rPr>
              <w:t>participation</w:t>
            </w:r>
            <w:r>
              <w:rPr>
                <w:color w:val="00B9F2"/>
                <w:spacing w:val="-9"/>
              </w:rPr>
              <w:t xml:space="preserve"> </w:t>
            </w:r>
            <w:r>
              <w:rPr>
                <w:color w:val="00B9F2"/>
              </w:rPr>
              <w:t>in</w:t>
            </w:r>
            <w:r>
              <w:rPr>
                <w:color w:val="00B9F2"/>
                <w:spacing w:val="-8"/>
              </w:rPr>
              <w:t xml:space="preserve"> </w:t>
            </w:r>
            <w:r>
              <w:rPr>
                <w:color w:val="00B9F2"/>
              </w:rPr>
              <w:t>competitive</w:t>
            </w:r>
            <w:r>
              <w:rPr>
                <w:color w:val="00B9F2"/>
                <w:spacing w:val="-7"/>
              </w:rPr>
              <w:t xml:space="preserve"> </w:t>
            </w:r>
            <w:r>
              <w:rPr>
                <w:color w:val="00B9F2"/>
              </w:rPr>
              <w:t>sport</w:t>
            </w:r>
          </w:p>
        </w:tc>
      </w:tr>
      <w:tr w:rsidR="001134B1" w14:paraId="141C31E4" w14:textId="77777777" w:rsidTr="00AE21B7">
        <w:trPr>
          <w:trHeight w:val="454"/>
        </w:trPr>
        <w:tc>
          <w:tcPr>
            <w:tcW w:w="3260" w:type="dxa"/>
            <w:vAlign w:val="center"/>
          </w:tcPr>
          <w:p w14:paraId="65446035" w14:textId="4E30AA32" w:rsidR="001134B1" w:rsidRPr="00FA4444" w:rsidRDefault="001134B1" w:rsidP="001134B1">
            <w:pPr>
              <w:pStyle w:val="BodyText"/>
              <w:tabs>
                <w:tab w:val="left" w:pos="6088"/>
              </w:tabs>
            </w:pPr>
            <w:r w:rsidRPr="00FA4444">
              <w:rPr>
                <w:b/>
              </w:rPr>
              <w:t>Activity</w:t>
            </w:r>
          </w:p>
        </w:tc>
        <w:tc>
          <w:tcPr>
            <w:tcW w:w="1843" w:type="dxa"/>
            <w:vAlign w:val="center"/>
          </w:tcPr>
          <w:p w14:paraId="0B2BC9D1" w14:textId="3BFE15E2" w:rsidR="001134B1" w:rsidRPr="00FA4444" w:rsidRDefault="001134B1" w:rsidP="001134B1">
            <w:pPr>
              <w:pStyle w:val="BodyText"/>
              <w:tabs>
                <w:tab w:val="left" w:pos="6088"/>
              </w:tabs>
            </w:pPr>
            <w:r w:rsidRPr="00FA4444">
              <w:rPr>
                <w:b/>
              </w:rPr>
              <w:t>Cost</w:t>
            </w:r>
          </w:p>
        </w:tc>
        <w:tc>
          <w:tcPr>
            <w:tcW w:w="10064" w:type="dxa"/>
            <w:gridSpan w:val="2"/>
            <w:vAlign w:val="center"/>
          </w:tcPr>
          <w:p w14:paraId="29EA145E" w14:textId="5D3CCDB5" w:rsidR="001134B1" w:rsidRPr="00FA4444" w:rsidRDefault="001134B1" w:rsidP="001134B1">
            <w:pPr>
              <w:pStyle w:val="BodyText"/>
              <w:tabs>
                <w:tab w:val="left" w:pos="6088"/>
              </w:tabs>
            </w:pPr>
            <w:r w:rsidRPr="00FA4444">
              <w:rPr>
                <w:b/>
              </w:rPr>
              <w:t>Impact</w:t>
            </w:r>
            <w:r>
              <w:rPr>
                <w:b/>
              </w:rPr>
              <w:t xml:space="preserve"> and next steps</w:t>
            </w:r>
          </w:p>
        </w:tc>
      </w:tr>
      <w:tr w:rsidR="00C252A2" w14:paraId="529AE671" w14:textId="77777777" w:rsidTr="002212AC">
        <w:trPr>
          <w:trHeight w:val="454"/>
        </w:trPr>
        <w:tc>
          <w:tcPr>
            <w:tcW w:w="3260" w:type="dxa"/>
          </w:tcPr>
          <w:p w14:paraId="071880FC" w14:textId="7C4B0348" w:rsidR="00C252A2" w:rsidRPr="00C252A2" w:rsidRDefault="00C252A2" w:rsidP="001134B1">
            <w:pPr>
              <w:pStyle w:val="BodyText"/>
              <w:tabs>
                <w:tab w:val="left" w:pos="6088"/>
              </w:tabs>
              <w:rPr>
                <w:bCs/>
              </w:rPr>
            </w:pPr>
            <w:r w:rsidRPr="00C252A2">
              <w:rPr>
                <w:bCs/>
              </w:rPr>
              <w:t>Subscription to Havant Academy Sports</w:t>
            </w:r>
          </w:p>
        </w:tc>
        <w:tc>
          <w:tcPr>
            <w:tcW w:w="1843" w:type="dxa"/>
          </w:tcPr>
          <w:p w14:paraId="5218F5C0" w14:textId="4FA962BD" w:rsidR="00C252A2" w:rsidRPr="00BC09D5" w:rsidRDefault="002212AC" w:rsidP="001134B1">
            <w:pPr>
              <w:pStyle w:val="BodyText"/>
              <w:tabs>
                <w:tab w:val="left" w:pos="6088"/>
              </w:tabs>
              <w:rPr>
                <w:b/>
              </w:rPr>
            </w:pPr>
            <w:r w:rsidRPr="00BC09D5">
              <w:rPr>
                <w:b/>
              </w:rPr>
              <w:t>£350</w:t>
            </w:r>
          </w:p>
        </w:tc>
        <w:tc>
          <w:tcPr>
            <w:tcW w:w="10064" w:type="dxa"/>
            <w:gridSpan w:val="2"/>
          </w:tcPr>
          <w:p w14:paraId="2298950D" w14:textId="6A813F6A" w:rsidR="00C252A2" w:rsidRPr="002212AC" w:rsidRDefault="005C4C9D" w:rsidP="001134B1">
            <w:pPr>
              <w:pStyle w:val="BodyText"/>
              <w:tabs>
                <w:tab w:val="left" w:pos="6088"/>
              </w:tabs>
              <w:rPr>
                <w:bCs/>
              </w:rPr>
            </w:pPr>
            <w:r w:rsidRPr="005C4C9D">
              <w:rPr>
                <w:bCs/>
              </w:rPr>
              <w:t>Subscription to Havant Academy Sports has increased opportunities for competitive sport and broadened the range of events and activities available to pupils. This has led to higher participation, improved confidence, and greater engagement in school sport, as well as strengthened links with local schools.</w:t>
            </w:r>
            <w:r>
              <w:rPr>
                <w:bCs/>
              </w:rPr>
              <w:t xml:space="preserve"> </w:t>
            </w:r>
            <w:r w:rsidRPr="005C4C9D">
              <w:rPr>
                <w:bCs/>
              </w:rPr>
              <w:t xml:space="preserve">Next, we will continue to maximise participation in events, target </w:t>
            </w:r>
            <w:proofErr w:type="gramStart"/>
            <w:r w:rsidRPr="005C4C9D">
              <w:rPr>
                <w:bCs/>
              </w:rPr>
              <w:t>less</w:t>
            </w:r>
            <w:proofErr w:type="gramEnd"/>
            <w:r w:rsidRPr="005C4C9D">
              <w:rPr>
                <w:bCs/>
              </w:rPr>
              <w:t xml:space="preserve"> active pupils, and build on partnerships to further increase opportunities for competitive and inclusive sport.</w:t>
            </w:r>
          </w:p>
        </w:tc>
      </w:tr>
      <w:tr w:rsidR="00C036D8" w14:paraId="2B1808B8" w14:textId="77777777" w:rsidTr="001A19D6">
        <w:trPr>
          <w:trHeight w:val="454"/>
        </w:trPr>
        <w:tc>
          <w:tcPr>
            <w:tcW w:w="3260" w:type="dxa"/>
          </w:tcPr>
          <w:p w14:paraId="1C21AE04" w14:textId="232C0A2B" w:rsidR="00C036D8" w:rsidRPr="00FA4444" w:rsidRDefault="00490CCB" w:rsidP="00C036D8">
            <w:pPr>
              <w:pStyle w:val="BodyText"/>
              <w:tabs>
                <w:tab w:val="left" w:pos="6088"/>
              </w:tabs>
              <w:rPr>
                <w:b/>
              </w:rPr>
            </w:pPr>
            <w:r>
              <w:t>P</w:t>
            </w:r>
            <w:r w:rsidR="00C036D8" w:rsidRPr="00D41CC2">
              <w:t>articipate in a range of competitive situations with other schools</w:t>
            </w:r>
            <w:r w:rsidR="00C0492A">
              <w:t xml:space="preserve"> through School </w:t>
            </w:r>
            <w:r w:rsidR="00C0492A">
              <w:lastRenderedPageBreak/>
              <w:t>Games Network</w:t>
            </w:r>
            <w:r w:rsidR="00C923A1">
              <w:t xml:space="preserve"> / Havant Academy Sports / Hampshire Games</w:t>
            </w:r>
          </w:p>
        </w:tc>
        <w:tc>
          <w:tcPr>
            <w:tcW w:w="1843" w:type="dxa"/>
          </w:tcPr>
          <w:p w14:paraId="5D4B24CB" w14:textId="77777777" w:rsidR="002C713B" w:rsidRDefault="000A080E" w:rsidP="00C036D8">
            <w:pPr>
              <w:pStyle w:val="BodyText"/>
              <w:tabs>
                <w:tab w:val="left" w:pos="6088"/>
              </w:tabs>
            </w:pPr>
            <w:r w:rsidRPr="00484469">
              <w:rPr>
                <w:b/>
                <w:bCs/>
              </w:rPr>
              <w:lastRenderedPageBreak/>
              <w:t>£</w:t>
            </w:r>
            <w:r w:rsidR="0007257F" w:rsidRPr="00484469">
              <w:rPr>
                <w:b/>
                <w:bCs/>
              </w:rPr>
              <w:t>2</w:t>
            </w:r>
            <w:r w:rsidRPr="00484469">
              <w:rPr>
                <w:b/>
                <w:bCs/>
              </w:rPr>
              <w:t>,</w:t>
            </w:r>
            <w:r w:rsidR="0007257F" w:rsidRPr="00484469">
              <w:rPr>
                <w:b/>
                <w:bCs/>
              </w:rPr>
              <w:t>640</w:t>
            </w:r>
            <w:r w:rsidR="00C0492A" w:rsidRPr="00484469">
              <w:t xml:space="preserve"> </w:t>
            </w:r>
            <w:r w:rsidR="002C713B" w:rsidRPr="00484469">
              <w:t>(Cover costs to attend)</w:t>
            </w:r>
          </w:p>
          <w:p w14:paraId="531D8FF7" w14:textId="01869B8E" w:rsidR="00CA4E93" w:rsidRPr="00CA4E93" w:rsidRDefault="00CA4E93" w:rsidP="00C036D8">
            <w:pPr>
              <w:pStyle w:val="BodyText"/>
              <w:tabs>
                <w:tab w:val="left" w:pos="6088"/>
              </w:tabs>
            </w:pPr>
            <w:r>
              <w:rPr>
                <w:b/>
                <w:bCs/>
              </w:rPr>
              <w:t>£244</w:t>
            </w:r>
            <w:r>
              <w:t xml:space="preserve"> (Travel)</w:t>
            </w:r>
          </w:p>
        </w:tc>
        <w:tc>
          <w:tcPr>
            <w:tcW w:w="10064" w:type="dxa"/>
            <w:gridSpan w:val="2"/>
          </w:tcPr>
          <w:p w14:paraId="30D0CA3B" w14:textId="77777777" w:rsidR="00C036D8" w:rsidRPr="00484469" w:rsidRDefault="00C036D8" w:rsidP="00C036D8">
            <w:pPr>
              <w:pStyle w:val="BodyText"/>
              <w:tabs>
                <w:tab w:val="left" w:pos="6088"/>
              </w:tabs>
            </w:pPr>
            <w:r w:rsidRPr="00484469">
              <w:t xml:space="preserve">The pupils took part in </w:t>
            </w:r>
            <w:r w:rsidR="00C0492A" w:rsidRPr="00484469">
              <w:t>the following events this year:</w:t>
            </w:r>
          </w:p>
          <w:p w14:paraId="61820084" w14:textId="535A7A18" w:rsidR="00C0492A" w:rsidRPr="00484469" w:rsidRDefault="00212AC5" w:rsidP="00C036D8">
            <w:pPr>
              <w:pStyle w:val="BodyText"/>
              <w:tabs>
                <w:tab w:val="left" w:pos="6088"/>
              </w:tabs>
            </w:pPr>
            <w:r w:rsidRPr="00484469">
              <w:t>Badminton</w:t>
            </w:r>
            <w:r w:rsidR="002754F4" w:rsidRPr="00484469">
              <w:t xml:space="preserve"> (10 pupils)</w:t>
            </w:r>
            <w:r w:rsidR="00AD332C" w:rsidRPr="00484469">
              <w:t xml:space="preserve">; </w:t>
            </w:r>
            <w:r w:rsidR="002754F4" w:rsidRPr="00484469">
              <w:t>Table Tennis (10 pupils)</w:t>
            </w:r>
            <w:r w:rsidR="00AD332C" w:rsidRPr="00484469">
              <w:t xml:space="preserve">; </w:t>
            </w:r>
            <w:r w:rsidR="002754F4" w:rsidRPr="00484469">
              <w:t>Y5/6 Indoor Athletics (12 pupils)</w:t>
            </w:r>
            <w:r w:rsidR="00AD332C" w:rsidRPr="00484469">
              <w:t xml:space="preserve">; KS2 Alternative Sports (10 pupils); Y5/6 Girls Biggest Ever Football Session (10 pupils); </w:t>
            </w:r>
            <w:r w:rsidR="000D2EC0" w:rsidRPr="00484469">
              <w:t xml:space="preserve">Y3/4 Dodgeball (8 pupils); </w:t>
            </w:r>
            <w:r w:rsidR="000D2EC0" w:rsidRPr="00484469">
              <w:lastRenderedPageBreak/>
              <w:t>Y3/4 All Stars Cricket (10 pupils); Y5/6 Rounders (12 pupils)</w:t>
            </w:r>
            <w:r w:rsidR="00A35FB5" w:rsidRPr="00484469">
              <w:t>; Y5/6 Girls’ Football (10 pupils); Y5/6 Boys’</w:t>
            </w:r>
            <w:r w:rsidR="003A1BB4" w:rsidRPr="00484469">
              <w:t xml:space="preserve"> Football (10 pupils); Boys’ Football Tournament (10 pupils)</w:t>
            </w:r>
          </w:p>
          <w:p w14:paraId="423B6351" w14:textId="373EB4D6" w:rsidR="00314684" w:rsidRPr="00484469" w:rsidRDefault="00314684" w:rsidP="00314684">
            <w:pPr>
              <w:pStyle w:val="BodyText"/>
              <w:tabs>
                <w:tab w:val="left" w:pos="6088"/>
              </w:tabs>
            </w:pPr>
            <w:r w:rsidRPr="00484469">
              <w:t>Participation in a range of competitive events has increased pupil engagement, confidence and enjoyment in sport, while providing opportunities to compete at different levels. This has broadened experiences, improved teamwork and resilience, and raised the profile of PE across the school.</w:t>
            </w:r>
          </w:p>
          <w:p w14:paraId="3028DFA2" w14:textId="17D8F6C7" w:rsidR="00C0492A" w:rsidRPr="00484469" w:rsidRDefault="00314684" w:rsidP="00C036D8">
            <w:pPr>
              <w:pStyle w:val="BodyText"/>
              <w:tabs>
                <w:tab w:val="left" w:pos="6088"/>
              </w:tabs>
            </w:pPr>
            <w:r w:rsidRPr="00484469">
              <w:t xml:space="preserve">Next, we will continue to maximise participation, target </w:t>
            </w:r>
            <w:proofErr w:type="gramStart"/>
            <w:r w:rsidRPr="00484469">
              <w:t>less</w:t>
            </w:r>
            <w:proofErr w:type="gramEnd"/>
            <w:r w:rsidRPr="00484469">
              <w:t xml:space="preserve"> active pupils to ensure inclusivity, and strengthen pathways for progression to sustain engagement and further develop pupils’ skills and confidence in competitive sport.</w:t>
            </w:r>
          </w:p>
        </w:tc>
      </w:tr>
      <w:tr w:rsidR="00C0492A" w14:paraId="5B650DD1" w14:textId="77777777" w:rsidTr="001A19D6">
        <w:trPr>
          <w:trHeight w:val="454"/>
        </w:trPr>
        <w:tc>
          <w:tcPr>
            <w:tcW w:w="3260" w:type="dxa"/>
          </w:tcPr>
          <w:p w14:paraId="6D9E0853" w14:textId="2C7CD242" w:rsidR="00C0492A" w:rsidRDefault="00C0492A" w:rsidP="00C0492A">
            <w:pPr>
              <w:pStyle w:val="BodyText"/>
              <w:tabs>
                <w:tab w:val="left" w:pos="6088"/>
              </w:tabs>
            </w:pPr>
            <w:r>
              <w:lastRenderedPageBreak/>
              <w:t>P</w:t>
            </w:r>
            <w:r w:rsidRPr="00D41CC2">
              <w:t>arti</w:t>
            </w:r>
            <w:r>
              <w:t xml:space="preserve">cipate in other </w:t>
            </w:r>
            <w:r w:rsidRPr="00D41CC2">
              <w:t>competitive situations with other schools</w:t>
            </w:r>
            <w:r w:rsidR="005641B1">
              <w:t xml:space="preserve"> – Dance House event in Worthing</w:t>
            </w:r>
          </w:p>
        </w:tc>
        <w:tc>
          <w:tcPr>
            <w:tcW w:w="1843" w:type="dxa"/>
          </w:tcPr>
          <w:p w14:paraId="24953EA0" w14:textId="65E0A73F" w:rsidR="00EE48C8" w:rsidRPr="0086607B" w:rsidRDefault="00EE48C8" w:rsidP="00C0492A">
            <w:pPr>
              <w:pStyle w:val="BodyText"/>
              <w:tabs>
                <w:tab w:val="left" w:pos="6088"/>
              </w:tabs>
            </w:pPr>
            <w:r w:rsidRPr="00DD0E24">
              <w:rPr>
                <w:b/>
                <w:bCs/>
              </w:rPr>
              <w:t>£240</w:t>
            </w:r>
            <w:r w:rsidR="009931FF" w:rsidRPr="0086607B">
              <w:t xml:space="preserve"> </w:t>
            </w:r>
            <w:r w:rsidRPr="0086607B">
              <w:t>(Cover costs to attend)</w:t>
            </w:r>
          </w:p>
          <w:p w14:paraId="362A6CDE" w14:textId="69834705" w:rsidR="009931FF" w:rsidRPr="0086607B" w:rsidRDefault="009931FF" w:rsidP="00C0492A">
            <w:pPr>
              <w:pStyle w:val="BodyText"/>
              <w:tabs>
                <w:tab w:val="left" w:pos="6088"/>
              </w:tabs>
            </w:pPr>
            <w:r w:rsidRPr="00DD0E24">
              <w:rPr>
                <w:b/>
                <w:bCs/>
              </w:rPr>
              <w:t>£154</w:t>
            </w:r>
            <w:r w:rsidRPr="0086607B">
              <w:t xml:space="preserve"> (Travel)</w:t>
            </w:r>
          </w:p>
          <w:p w14:paraId="62B2568E" w14:textId="78706F46" w:rsidR="00EE48C8" w:rsidRPr="0086607B" w:rsidRDefault="005641B1" w:rsidP="00C0492A">
            <w:pPr>
              <w:pStyle w:val="BodyText"/>
              <w:tabs>
                <w:tab w:val="left" w:pos="6088"/>
              </w:tabs>
            </w:pPr>
            <w:r w:rsidRPr="00DD0E24">
              <w:rPr>
                <w:b/>
                <w:bCs/>
              </w:rPr>
              <w:t>£154</w:t>
            </w:r>
            <w:r w:rsidRPr="0086607B">
              <w:t xml:space="preserve"> (Costumes)</w:t>
            </w:r>
          </w:p>
        </w:tc>
        <w:tc>
          <w:tcPr>
            <w:tcW w:w="10064" w:type="dxa"/>
            <w:gridSpan w:val="2"/>
          </w:tcPr>
          <w:p w14:paraId="6EAF6FE8" w14:textId="336193A4" w:rsidR="00C0492A" w:rsidRDefault="00C0492A" w:rsidP="00C0492A">
            <w:pPr>
              <w:pStyle w:val="BodyText"/>
              <w:tabs>
                <w:tab w:val="left" w:pos="6088"/>
              </w:tabs>
            </w:pPr>
            <w:r>
              <w:t xml:space="preserve">This year 2 groups of </w:t>
            </w:r>
            <w:r w:rsidRPr="00B26D05">
              <w:t>pupils</w:t>
            </w:r>
            <w:r w:rsidR="006F3A0D" w:rsidRPr="00B26D05">
              <w:t xml:space="preserve"> (</w:t>
            </w:r>
            <w:r w:rsidR="00A31E64" w:rsidRPr="00B26D05">
              <w:t>30</w:t>
            </w:r>
            <w:r w:rsidR="006F3A0D" w:rsidRPr="00B26D05">
              <w:t xml:space="preserve"> pupils)</w:t>
            </w:r>
            <w:r w:rsidRPr="00B26D05">
              <w:t xml:space="preserve"> took part in ‘Just Dance’, a Dance Event in Worthing, performing alongside other schools. </w:t>
            </w:r>
            <w:r w:rsidR="00A31E64" w:rsidRPr="00B26D05">
              <w:t xml:space="preserve">Participation </w:t>
            </w:r>
            <w:r w:rsidR="00A31E64" w:rsidRPr="00A31E64">
              <w:t xml:space="preserve">increased pupils’ confidence, teamwork and engagement, while providing opportunities to perform and compete beyond the school setting. This has broadened pupils’ experiences and raised the profile of </w:t>
            </w:r>
            <w:r w:rsidR="0086607B">
              <w:t>dance</w:t>
            </w:r>
            <w:r w:rsidR="00A31E64" w:rsidRPr="00A31E64">
              <w:t xml:space="preserve"> across the school.</w:t>
            </w:r>
            <w:r w:rsidR="0086607B">
              <w:t xml:space="preserve"> This will be repeated next year.</w:t>
            </w:r>
          </w:p>
        </w:tc>
      </w:tr>
      <w:tr w:rsidR="00C0492A" w14:paraId="7CD36ADF" w14:textId="77777777" w:rsidTr="001A19D6">
        <w:trPr>
          <w:trHeight w:val="454"/>
        </w:trPr>
        <w:tc>
          <w:tcPr>
            <w:tcW w:w="3260" w:type="dxa"/>
          </w:tcPr>
          <w:p w14:paraId="4DB2177A" w14:textId="7A480439" w:rsidR="00C0492A" w:rsidRDefault="00C0492A" w:rsidP="00C0492A">
            <w:pPr>
              <w:pStyle w:val="BodyText"/>
              <w:tabs>
                <w:tab w:val="left" w:pos="6088"/>
              </w:tabs>
            </w:pPr>
            <w:r>
              <w:t>Provide opportunities for pupils to participate in a range of competitive situations within school</w:t>
            </w:r>
            <w:r w:rsidR="008268F0">
              <w:t xml:space="preserve"> – Sports Day / Superstars Events</w:t>
            </w:r>
          </w:p>
        </w:tc>
        <w:tc>
          <w:tcPr>
            <w:tcW w:w="1843" w:type="dxa"/>
          </w:tcPr>
          <w:p w14:paraId="0A4593BE" w14:textId="1445804E" w:rsidR="00C0492A" w:rsidRPr="00DD0E24" w:rsidRDefault="008268F0" w:rsidP="00C0492A">
            <w:pPr>
              <w:pStyle w:val="BodyText"/>
              <w:tabs>
                <w:tab w:val="left" w:pos="6088"/>
              </w:tabs>
              <w:rPr>
                <w:b/>
                <w:bCs/>
              </w:rPr>
            </w:pPr>
            <w:r w:rsidRPr="00DD0E24">
              <w:rPr>
                <w:b/>
                <w:bCs/>
              </w:rPr>
              <w:t>£425</w:t>
            </w:r>
          </w:p>
          <w:p w14:paraId="4D8BE00F" w14:textId="189E65E1" w:rsidR="008268F0" w:rsidRPr="00DD0E24" w:rsidRDefault="008268F0" w:rsidP="00C0492A">
            <w:pPr>
              <w:pStyle w:val="BodyText"/>
              <w:tabs>
                <w:tab w:val="left" w:pos="6088"/>
              </w:tabs>
            </w:pPr>
            <w:r w:rsidRPr="00DD0E24">
              <w:t>(Resources)</w:t>
            </w:r>
          </w:p>
          <w:p w14:paraId="00DEA358" w14:textId="30B86912" w:rsidR="008268F0" w:rsidRPr="00DD0E24" w:rsidRDefault="00057DB2" w:rsidP="00C0492A">
            <w:pPr>
              <w:pStyle w:val="BodyText"/>
              <w:tabs>
                <w:tab w:val="left" w:pos="6088"/>
              </w:tabs>
              <w:rPr>
                <w:b/>
                <w:bCs/>
              </w:rPr>
            </w:pPr>
            <w:r w:rsidRPr="00DD0E24">
              <w:rPr>
                <w:b/>
                <w:bCs/>
              </w:rPr>
              <w:t>£240</w:t>
            </w:r>
          </w:p>
          <w:p w14:paraId="443B7511" w14:textId="54C19327" w:rsidR="003E6830" w:rsidRPr="00DD0E24" w:rsidRDefault="003E6830" w:rsidP="00C0492A">
            <w:pPr>
              <w:pStyle w:val="BodyText"/>
              <w:tabs>
                <w:tab w:val="left" w:pos="6088"/>
              </w:tabs>
            </w:pPr>
            <w:r w:rsidRPr="00DD0E24">
              <w:t>(Cover costs)</w:t>
            </w:r>
          </w:p>
        </w:tc>
        <w:tc>
          <w:tcPr>
            <w:tcW w:w="10064" w:type="dxa"/>
            <w:gridSpan w:val="2"/>
          </w:tcPr>
          <w:p w14:paraId="3806ED89" w14:textId="4A8F5A05" w:rsidR="00C0492A" w:rsidRDefault="00DD0E24" w:rsidP="00C0492A">
            <w:pPr>
              <w:pStyle w:val="BodyText"/>
              <w:tabs>
                <w:tab w:val="left" w:pos="6088"/>
              </w:tabs>
            </w:pPr>
            <w:r w:rsidRPr="00DD0E24">
              <w:t>Providing opportunities for all pupils to participate in in-school competitive events such as Sports Day and Superstars has increased engagement, teamwork and enjoyment in physical activity. These events have promoted inclusion and allowed a wider range of pupils to experience success, helping to raise the profile of PE across the school.</w:t>
            </w:r>
            <w:r>
              <w:t xml:space="preserve"> </w:t>
            </w:r>
            <w:r w:rsidRPr="00DD0E24">
              <w:t xml:space="preserve">Next, we will continue to develop inclusive competitive opportunities, encourage maximum participation—including </w:t>
            </w:r>
            <w:proofErr w:type="gramStart"/>
            <w:r w:rsidRPr="00DD0E24">
              <w:t>less</w:t>
            </w:r>
            <w:proofErr w:type="gramEnd"/>
            <w:r w:rsidRPr="00DD0E24">
              <w:t xml:space="preserve"> active pupils—and build progression in events to further enhance skills, confidence and enthusiasm for sport.</w:t>
            </w:r>
          </w:p>
        </w:tc>
      </w:tr>
    </w:tbl>
    <w:p w14:paraId="2F8A2F01" w14:textId="14AC862A" w:rsidR="00D41CC2" w:rsidRDefault="00D41CC2" w:rsidP="00D818AF">
      <w:pPr>
        <w:ind w:left="851"/>
      </w:pPr>
    </w:p>
    <w:p w14:paraId="32CC1DB2" w14:textId="46E3A2BF" w:rsidR="00AE21B7" w:rsidRDefault="00AE21B7" w:rsidP="00490CCB"/>
    <w:sectPr w:rsidR="00AE21B7">
      <w:footerReference w:type="default" r:id="rId11"/>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DB6E75" w14:textId="77777777" w:rsidR="00B00706" w:rsidRDefault="00B00706">
      <w:r>
        <w:separator/>
      </w:r>
    </w:p>
  </w:endnote>
  <w:endnote w:type="continuationSeparator" w:id="0">
    <w:p w14:paraId="3D93EC22" w14:textId="77777777" w:rsidR="00B00706" w:rsidRDefault="00B007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C67BED" w14:textId="74BC5129" w:rsidR="00C658FB" w:rsidRDefault="000B674E">
    <w:pPr>
      <w:pStyle w:val="BodyText"/>
      <w:spacing w:line="14" w:lineRule="auto"/>
      <w:rPr>
        <w:sz w:val="20"/>
      </w:rPr>
    </w:pPr>
    <w:r>
      <w:rPr>
        <w:noProof/>
        <w:lang w:eastAsia="en-GB"/>
      </w:rPr>
      <mc:AlternateContent>
        <mc:Choice Requires="wps">
          <w:drawing>
            <wp:anchor distT="0" distB="0" distL="114300" distR="114300" simplePos="0" relativeHeight="487171072" behindDoc="1" locked="0" layoutInCell="1" allowOverlap="1" wp14:anchorId="10A0E027" wp14:editId="762B4328">
              <wp:simplePos x="0" y="0"/>
              <wp:positionH relativeFrom="page">
                <wp:posOffset>444500</wp:posOffset>
              </wp:positionH>
              <wp:positionV relativeFrom="page">
                <wp:posOffset>7091680</wp:posOffset>
              </wp:positionV>
              <wp:extent cx="734695" cy="177800"/>
              <wp:effectExtent l="0" t="0" r="0" b="0"/>
              <wp:wrapNone/>
              <wp:docPr id="24" name="docshape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46438F" w14:textId="3D45124C" w:rsidR="00C658FB" w:rsidRDefault="00C658FB">
                          <w:pPr>
                            <w:pStyle w:val="BodyText"/>
                            <w:spacing w:line="264" w:lineRule="exact"/>
                            <w:ind w:left="2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A0E027" id="_x0000_t202" coordsize="21600,21600" o:spt="202" path="m,l,21600r21600,l21600,xe">
              <v:stroke joinstyle="miter"/>
              <v:path gradientshapeok="t" o:connecttype="rect"/>
            </v:shapetype>
            <v:shape id="docshape28" o:spid="_x0000_s1026" type="#_x0000_t202" style="position:absolute;margin-left:35pt;margin-top:558.4pt;width:57.85pt;height:14pt;z-index:-1614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" filled="f" stroked="f">
              <v:textbox inset="0,0,0,0">
                <w:txbxContent>
                  <w:p w14:paraId="5E46438F" w14:textId="3D45124C" w:rsidR="00C658FB" w:rsidRDefault="00C658FB">
                    <w:pPr>
                      <w:pStyle w:val="BodyText"/>
                      <w:spacing w:line="264" w:lineRule="exact"/>
                      <w:ind w:left="20"/>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C52B68" w14:textId="77777777" w:rsidR="00B00706" w:rsidRDefault="00B00706">
      <w:r>
        <w:separator/>
      </w:r>
    </w:p>
  </w:footnote>
  <w:footnote w:type="continuationSeparator" w:id="0">
    <w:p w14:paraId="798CBD71" w14:textId="77777777" w:rsidR="00B00706" w:rsidRDefault="00B007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F73201"/>
    <w:multiLevelType w:val="hybridMultilevel"/>
    <w:tmpl w:val="0D525AEA"/>
    <w:lvl w:ilvl="0" w:tplc="21C63472">
      <w:numFmt w:val="bullet"/>
      <w:lvlText w:val="•"/>
      <w:lvlJc w:val="left"/>
      <w:pPr>
        <w:ind w:left="1080" w:hanging="360"/>
      </w:pPr>
      <w:rPr>
        <w:rFonts w:ascii="Calibri" w:eastAsia="Calibri" w:hAnsi="Calibri" w:cs="Calibri" w:hint="default"/>
        <w:b w:val="0"/>
        <w:bCs w:val="0"/>
        <w:i w:val="0"/>
        <w:iCs w:val="0"/>
        <w:color w:val="231F20"/>
        <w:w w:val="100"/>
        <w:sz w:val="24"/>
        <w:szCs w:val="24"/>
        <w:lang w:val="en-GB" w:eastAsia="en-US" w:bidi="ar-SA"/>
      </w:rPr>
    </w:lvl>
    <w:lvl w:ilvl="1" w:tplc="86A4D55A">
      <w:numFmt w:val="bullet"/>
      <w:lvlText w:val="•"/>
      <w:lvlJc w:val="left"/>
      <w:pPr>
        <w:ind w:left="2633" w:hanging="360"/>
      </w:pPr>
      <w:rPr>
        <w:rFonts w:hint="default"/>
        <w:lang w:val="en-GB" w:eastAsia="en-US" w:bidi="ar-SA"/>
      </w:rPr>
    </w:lvl>
    <w:lvl w:ilvl="2" w:tplc="704EBAB8">
      <w:numFmt w:val="bullet"/>
      <w:lvlText w:val="•"/>
      <w:lvlJc w:val="left"/>
      <w:pPr>
        <w:ind w:left="4187" w:hanging="360"/>
      </w:pPr>
      <w:rPr>
        <w:rFonts w:hint="default"/>
        <w:lang w:val="en-GB" w:eastAsia="en-US" w:bidi="ar-SA"/>
      </w:rPr>
    </w:lvl>
    <w:lvl w:ilvl="3" w:tplc="AA6EA80A">
      <w:numFmt w:val="bullet"/>
      <w:lvlText w:val="•"/>
      <w:lvlJc w:val="left"/>
      <w:pPr>
        <w:ind w:left="5741" w:hanging="360"/>
      </w:pPr>
      <w:rPr>
        <w:rFonts w:hint="default"/>
        <w:lang w:val="en-GB" w:eastAsia="en-US" w:bidi="ar-SA"/>
      </w:rPr>
    </w:lvl>
    <w:lvl w:ilvl="4" w:tplc="F0EAED38">
      <w:numFmt w:val="bullet"/>
      <w:lvlText w:val="•"/>
      <w:lvlJc w:val="left"/>
      <w:pPr>
        <w:ind w:left="7295" w:hanging="360"/>
      </w:pPr>
      <w:rPr>
        <w:rFonts w:hint="default"/>
        <w:lang w:val="en-GB" w:eastAsia="en-US" w:bidi="ar-SA"/>
      </w:rPr>
    </w:lvl>
    <w:lvl w:ilvl="5" w:tplc="105040A8">
      <w:numFmt w:val="bullet"/>
      <w:lvlText w:val="•"/>
      <w:lvlJc w:val="left"/>
      <w:pPr>
        <w:ind w:left="8848" w:hanging="360"/>
      </w:pPr>
      <w:rPr>
        <w:rFonts w:hint="default"/>
        <w:lang w:val="en-GB" w:eastAsia="en-US" w:bidi="ar-SA"/>
      </w:rPr>
    </w:lvl>
    <w:lvl w:ilvl="6" w:tplc="BBF2C890">
      <w:numFmt w:val="bullet"/>
      <w:lvlText w:val="•"/>
      <w:lvlJc w:val="left"/>
      <w:pPr>
        <w:ind w:left="10402" w:hanging="360"/>
      </w:pPr>
      <w:rPr>
        <w:rFonts w:hint="default"/>
        <w:lang w:val="en-GB" w:eastAsia="en-US" w:bidi="ar-SA"/>
      </w:rPr>
    </w:lvl>
    <w:lvl w:ilvl="7" w:tplc="B1E08882">
      <w:numFmt w:val="bullet"/>
      <w:lvlText w:val="•"/>
      <w:lvlJc w:val="left"/>
      <w:pPr>
        <w:ind w:left="11956" w:hanging="360"/>
      </w:pPr>
      <w:rPr>
        <w:rFonts w:hint="default"/>
        <w:lang w:val="en-GB" w:eastAsia="en-US" w:bidi="ar-SA"/>
      </w:rPr>
    </w:lvl>
    <w:lvl w:ilvl="8" w:tplc="48B6F5E0">
      <w:numFmt w:val="bullet"/>
      <w:lvlText w:val="•"/>
      <w:lvlJc w:val="left"/>
      <w:pPr>
        <w:ind w:left="13510" w:hanging="360"/>
      </w:pPr>
      <w:rPr>
        <w:rFonts w:hint="default"/>
        <w:lang w:val="en-GB" w:eastAsia="en-US" w:bidi="ar-SA"/>
      </w:rPr>
    </w:lvl>
  </w:abstractNum>
  <w:num w:numId="1" w16cid:durableId="1717972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8FB"/>
    <w:rsid w:val="00007D75"/>
    <w:rsid w:val="000474AF"/>
    <w:rsid w:val="00057DB2"/>
    <w:rsid w:val="0007257F"/>
    <w:rsid w:val="000733D3"/>
    <w:rsid w:val="00097634"/>
    <w:rsid w:val="000A080E"/>
    <w:rsid w:val="000A24D1"/>
    <w:rsid w:val="000B2759"/>
    <w:rsid w:val="000B674E"/>
    <w:rsid w:val="000C7EE8"/>
    <w:rsid w:val="000D2A26"/>
    <w:rsid w:val="000D2EC0"/>
    <w:rsid w:val="000D48D1"/>
    <w:rsid w:val="000F6B43"/>
    <w:rsid w:val="001134B1"/>
    <w:rsid w:val="00130C27"/>
    <w:rsid w:val="00131A58"/>
    <w:rsid w:val="001444F6"/>
    <w:rsid w:val="00162C22"/>
    <w:rsid w:val="001C34C1"/>
    <w:rsid w:val="001C5DAF"/>
    <w:rsid w:val="001D16E0"/>
    <w:rsid w:val="001D2AA5"/>
    <w:rsid w:val="001F655C"/>
    <w:rsid w:val="00212AC5"/>
    <w:rsid w:val="002212AC"/>
    <w:rsid w:val="00224B62"/>
    <w:rsid w:val="00227FFA"/>
    <w:rsid w:val="00257E96"/>
    <w:rsid w:val="002754F4"/>
    <w:rsid w:val="002C713B"/>
    <w:rsid w:val="002D7CFD"/>
    <w:rsid w:val="002D7F90"/>
    <w:rsid w:val="00310D0D"/>
    <w:rsid w:val="00314684"/>
    <w:rsid w:val="003211E9"/>
    <w:rsid w:val="00327734"/>
    <w:rsid w:val="00363B8F"/>
    <w:rsid w:val="003752B4"/>
    <w:rsid w:val="003A1BB4"/>
    <w:rsid w:val="003A2248"/>
    <w:rsid w:val="003B5653"/>
    <w:rsid w:val="003C47A3"/>
    <w:rsid w:val="003C7866"/>
    <w:rsid w:val="003E11F8"/>
    <w:rsid w:val="003E6830"/>
    <w:rsid w:val="003F1915"/>
    <w:rsid w:val="00436652"/>
    <w:rsid w:val="0048395E"/>
    <w:rsid w:val="00484469"/>
    <w:rsid w:val="00484AD4"/>
    <w:rsid w:val="00490CCB"/>
    <w:rsid w:val="00495473"/>
    <w:rsid w:val="004B2013"/>
    <w:rsid w:val="004B3660"/>
    <w:rsid w:val="00501A30"/>
    <w:rsid w:val="005071BD"/>
    <w:rsid w:val="00515EB5"/>
    <w:rsid w:val="005306BE"/>
    <w:rsid w:val="00534245"/>
    <w:rsid w:val="0055793D"/>
    <w:rsid w:val="00561F35"/>
    <w:rsid w:val="005641B1"/>
    <w:rsid w:val="005979C5"/>
    <w:rsid w:val="005C4C9D"/>
    <w:rsid w:val="005D0841"/>
    <w:rsid w:val="005F7830"/>
    <w:rsid w:val="00650DBF"/>
    <w:rsid w:val="00655680"/>
    <w:rsid w:val="006860CD"/>
    <w:rsid w:val="00695C8D"/>
    <w:rsid w:val="006A6CF0"/>
    <w:rsid w:val="006B19FD"/>
    <w:rsid w:val="006D0EFD"/>
    <w:rsid w:val="006D3148"/>
    <w:rsid w:val="006F3A0D"/>
    <w:rsid w:val="006F538C"/>
    <w:rsid w:val="00702656"/>
    <w:rsid w:val="00735C35"/>
    <w:rsid w:val="00743B3B"/>
    <w:rsid w:val="00747583"/>
    <w:rsid w:val="007577EC"/>
    <w:rsid w:val="007937DC"/>
    <w:rsid w:val="00793FE8"/>
    <w:rsid w:val="00794C71"/>
    <w:rsid w:val="007C255E"/>
    <w:rsid w:val="007F11F0"/>
    <w:rsid w:val="007F7EDD"/>
    <w:rsid w:val="008221BD"/>
    <w:rsid w:val="00825B27"/>
    <w:rsid w:val="0082602A"/>
    <w:rsid w:val="008268F0"/>
    <w:rsid w:val="008434B1"/>
    <w:rsid w:val="0086607B"/>
    <w:rsid w:val="00896B21"/>
    <w:rsid w:val="008A37E2"/>
    <w:rsid w:val="008E48EB"/>
    <w:rsid w:val="008E5F97"/>
    <w:rsid w:val="008E6FE8"/>
    <w:rsid w:val="009408D9"/>
    <w:rsid w:val="009669A1"/>
    <w:rsid w:val="00980E4A"/>
    <w:rsid w:val="00984A43"/>
    <w:rsid w:val="009931FF"/>
    <w:rsid w:val="009C0E94"/>
    <w:rsid w:val="009E4B1F"/>
    <w:rsid w:val="009E6D2A"/>
    <w:rsid w:val="00A31E64"/>
    <w:rsid w:val="00A35FB5"/>
    <w:rsid w:val="00A93251"/>
    <w:rsid w:val="00AA1744"/>
    <w:rsid w:val="00AB42E7"/>
    <w:rsid w:val="00AB552D"/>
    <w:rsid w:val="00AB78BC"/>
    <w:rsid w:val="00AC1157"/>
    <w:rsid w:val="00AC5D83"/>
    <w:rsid w:val="00AD332C"/>
    <w:rsid w:val="00AE21B7"/>
    <w:rsid w:val="00AE5B92"/>
    <w:rsid w:val="00B00706"/>
    <w:rsid w:val="00B0090F"/>
    <w:rsid w:val="00B133F3"/>
    <w:rsid w:val="00B14059"/>
    <w:rsid w:val="00B26D05"/>
    <w:rsid w:val="00B30D19"/>
    <w:rsid w:val="00B664F9"/>
    <w:rsid w:val="00B91496"/>
    <w:rsid w:val="00BA61E8"/>
    <w:rsid w:val="00BB35F9"/>
    <w:rsid w:val="00BC09D5"/>
    <w:rsid w:val="00BC230D"/>
    <w:rsid w:val="00BD0AF8"/>
    <w:rsid w:val="00C036D8"/>
    <w:rsid w:val="00C0492A"/>
    <w:rsid w:val="00C150D8"/>
    <w:rsid w:val="00C22990"/>
    <w:rsid w:val="00C252A2"/>
    <w:rsid w:val="00C4126A"/>
    <w:rsid w:val="00C46CFF"/>
    <w:rsid w:val="00C5653E"/>
    <w:rsid w:val="00C64F80"/>
    <w:rsid w:val="00C658FB"/>
    <w:rsid w:val="00C75461"/>
    <w:rsid w:val="00C82C77"/>
    <w:rsid w:val="00C82DBB"/>
    <w:rsid w:val="00C86CB3"/>
    <w:rsid w:val="00C923A1"/>
    <w:rsid w:val="00C92EDA"/>
    <w:rsid w:val="00CA4E93"/>
    <w:rsid w:val="00CE0E93"/>
    <w:rsid w:val="00D131A0"/>
    <w:rsid w:val="00D13CC6"/>
    <w:rsid w:val="00D341BC"/>
    <w:rsid w:val="00D41CC2"/>
    <w:rsid w:val="00D70235"/>
    <w:rsid w:val="00D818AF"/>
    <w:rsid w:val="00DD0E24"/>
    <w:rsid w:val="00DD5647"/>
    <w:rsid w:val="00DD65DC"/>
    <w:rsid w:val="00DE4009"/>
    <w:rsid w:val="00DE7867"/>
    <w:rsid w:val="00E26C1B"/>
    <w:rsid w:val="00E40775"/>
    <w:rsid w:val="00E577C6"/>
    <w:rsid w:val="00E61CCF"/>
    <w:rsid w:val="00E641D6"/>
    <w:rsid w:val="00EA6182"/>
    <w:rsid w:val="00EB121A"/>
    <w:rsid w:val="00EB74BA"/>
    <w:rsid w:val="00EC7858"/>
    <w:rsid w:val="00ED6E67"/>
    <w:rsid w:val="00EE48C8"/>
    <w:rsid w:val="00EF7CEB"/>
    <w:rsid w:val="00F16F4A"/>
    <w:rsid w:val="00F20FCF"/>
    <w:rsid w:val="00F32DFB"/>
    <w:rsid w:val="00F50F31"/>
    <w:rsid w:val="00F57DBB"/>
    <w:rsid w:val="00F6668B"/>
    <w:rsid w:val="00F73773"/>
    <w:rsid w:val="00F8683E"/>
    <w:rsid w:val="00FA4444"/>
    <w:rsid w:val="00FF6A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8C387"/>
  <w15:docId w15:val="{B83A31DE-AE89-4183-BAB3-92580AE42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
    <w:qFormat/>
    <w:pPr>
      <w:spacing w:before="337"/>
      <w:ind w:left="11573" w:right="111" w:firstLine="209"/>
      <w:jc w:val="right"/>
    </w:pPr>
    <w:rPr>
      <w:b/>
      <w:bCs/>
      <w:sz w:val="78"/>
      <w:szCs w:val="78"/>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table" w:styleId="TableGrid">
    <w:name w:val="Table Grid"/>
    <w:basedOn w:val="TableNormal"/>
    <w:uiPriority w:val="59"/>
    <w:rsid w:val="00825B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50F31"/>
    <w:pPr>
      <w:tabs>
        <w:tab w:val="center" w:pos="4513"/>
        <w:tab w:val="right" w:pos="9026"/>
      </w:tabs>
    </w:pPr>
  </w:style>
  <w:style w:type="character" w:customStyle="1" w:styleId="HeaderChar">
    <w:name w:val="Header Char"/>
    <w:basedOn w:val="DefaultParagraphFont"/>
    <w:link w:val="Header"/>
    <w:uiPriority w:val="99"/>
    <w:rsid w:val="00F50F31"/>
    <w:rPr>
      <w:rFonts w:ascii="Calibri" w:eastAsia="Calibri" w:hAnsi="Calibri" w:cs="Calibri"/>
      <w:lang w:val="en-GB"/>
    </w:rPr>
  </w:style>
  <w:style w:type="paragraph" w:styleId="Footer">
    <w:name w:val="footer"/>
    <w:basedOn w:val="Normal"/>
    <w:link w:val="FooterChar"/>
    <w:uiPriority w:val="99"/>
    <w:unhideWhenUsed/>
    <w:rsid w:val="00F50F31"/>
    <w:pPr>
      <w:tabs>
        <w:tab w:val="center" w:pos="4513"/>
        <w:tab w:val="right" w:pos="9026"/>
      </w:tabs>
    </w:pPr>
  </w:style>
  <w:style w:type="character" w:customStyle="1" w:styleId="FooterChar">
    <w:name w:val="Footer Char"/>
    <w:basedOn w:val="DefaultParagraphFont"/>
    <w:link w:val="Footer"/>
    <w:uiPriority w:val="99"/>
    <w:rsid w:val="00F50F31"/>
    <w:rPr>
      <w:rFonts w:ascii="Calibri" w:eastAsia="Calibri" w:hAnsi="Calibri" w:cs="Calibri"/>
      <w:lang w:val="en-GB"/>
    </w:rPr>
  </w:style>
  <w:style w:type="paragraph" w:styleId="NormalWeb">
    <w:name w:val="Normal (Web)"/>
    <w:basedOn w:val="Normal"/>
    <w:uiPriority w:val="99"/>
    <w:semiHidden/>
    <w:unhideWhenUsed/>
    <w:rsid w:val="00A31E6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CB647B9F373B2449EACA5E00C52864A" ma:contentTypeVersion="8" ma:contentTypeDescription="Create a new document." ma:contentTypeScope="" ma:versionID="0b6b9d8cf55e14991e38ac0484eeefea">
  <xsd:schema xmlns:xsd="http://www.w3.org/2001/XMLSchema" xmlns:xs="http://www.w3.org/2001/XMLSchema" xmlns:p="http://schemas.microsoft.com/office/2006/metadata/properties" xmlns:ns2="917bb3e7-e158-4bdd-a7c5-7bbee296e5ea" targetNamespace="http://schemas.microsoft.com/office/2006/metadata/properties" ma:root="true" ma:fieldsID="be372cf7d4a26f7305cf9429d54bbfe5" ns2:_="">
    <xsd:import namespace="917bb3e7-e158-4bdd-a7c5-7bbee296e5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17bb3e7-e158-4bdd-a7c5-7bbee296e5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54713-C09C-4892-8004-17CB92900FB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216D88-6913-4CD5-BDDE-1B296A525CD8}">
  <ds:schemaRefs>
    <ds:schemaRef ds:uri="http://schemas.microsoft.com/sharepoint/v3/contenttype/forms"/>
  </ds:schemaRefs>
</ds:datastoreItem>
</file>

<file path=customXml/itemProps3.xml><?xml version="1.0" encoding="utf-8"?>
<ds:datastoreItem xmlns:ds="http://schemas.openxmlformats.org/officeDocument/2006/customXml" ds:itemID="{BAD9728D-28C0-4E51-9B23-4E8E7C684D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17bb3e7-e158-4bdd-a7c5-7bbee296e5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93EE78C-8E3B-4025-AE26-9D1FDC947A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4</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Kathryn Robinson</cp:lastModifiedBy>
  <cp:revision>98</cp:revision>
  <cp:lastPrinted>2026-09-01T16:41:00Z</cp:lastPrinted>
  <dcterms:created xsi:type="dcterms:W3CDTF">2026-06-22T21:12:00Z</dcterms:created>
  <dcterms:modified xsi:type="dcterms:W3CDTF">2026-09-01T16:53:00Z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y fmtid="{D5CDD505-2E9C-101B-9397-08002B2CF9AE}" pid="5" name="ContentTypeId">
    <vt:lpwstr>0x0101004CB647B9F373B2449EACA5E00C52864A</vt:lpwstr>
  </property>
  <property fmtid="{D5CDD505-2E9C-101B-9397-08002B2CF9AE}" pid="6" name="MediaServiceImageTags">
    <vt:lpwstr/>
  </property>
  <property fmtid="{D5CDD505-2E9C-101B-9397-08002B2CF9AE}" pid="7" name="Order">
    <vt:r8>682400</vt:r8>
  </property>
</Properties>
</file>