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7161B" w14:textId="77777777" w:rsidR="00D10AA3" w:rsidRDefault="00000000" w:rsidP="00D10AA3">
      <w:pPr>
        <w:jc w:val="center"/>
        <w:rPr>
          <w:b/>
          <w:snapToGrid w:val="0"/>
          <w:sz w:val="72"/>
          <w:szCs w:val="72"/>
        </w:rPr>
      </w:pPr>
      <w:r>
        <w:rPr>
          <w:noProof/>
        </w:rPr>
        <w:pict w14:anchorId="41F39A0A">
          <v:shapetype id="_x0000_t202" coordsize="21600,21600" o:spt="202" path="m,l,21600r21600,l21600,xe">
            <v:stroke joinstyle="miter"/>
            <v:path gradientshapeok="t" o:connecttype="rect"/>
          </v:shapetype>
          <v:shape id="_x0000_s2064" type="#_x0000_t202" style="position:absolute;left:0;text-align:left;margin-left:-7pt;margin-top:-4.4pt;width:369pt;height:117pt;z-index:1" filled="f" stroked="f">
            <v:textbox>
              <w:txbxContent>
                <w:p w14:paraId="06C7714A" w14:textId="77777777" w:rsidR="001E56BB" w:rsidRPr="001A52CB" w:rsidRDefault="001E56BB"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2C51DE1B" w14:textId="77777777" w:rsidR="001E56BB" w:rsidRPr="001A52CB" w:rsidRDefault="001E56BB" w:rsidP="00B62075">
                  <w:pPr>
                    <w:rPr>
                      <w:rFonts w:cs="Arial"/>
                      <w:b/>
                      <w:i/>
                      <w:sz w:val="52"/>
                      <w:szCs w:val="52"/>
                    </w:rPr>
                  </w:pPr>
                  <w:r w:rsidRPr="001A52CB">
                    <w:rPr>
                      <w:rFonts w:cs="Arial"/>
                      <w:b/>
                      <w:i/>
                      <w:sz w:val="52"/>
                      <w:szCs w:val="52"/>
                    </w:rPr>
                    <w:t>South Street</w:t>
                  </w:r>
                </w:p>
                <w:p w14:paraId="5BC26A74" w14:textId="77777777" w:rsidR="001E56BB" w:rsidRPr="001A52CB" w:rsidRDefault="001E56BB" w:rsidP="00B62075">
                  <w:pPr>
                    <w:rPr>
                      <w:rFonts w:cs="Arial"/>
                      <w:b/>
                      <w:i/>
                      <w:sz w:val="52"/>
                      <w:szCs w:val="52"/>
                    </w:rPr>
                  </w:pPr>
                  <w:r w:rsidRPr="001A52CB">
                    <w:rPr>
                      <w:rFonts w:cs="Arial"/>
                      <w:b/>
                      <w:i/>
                      <w:sz w:val="52"/>
                      <w:szCs w:val="52"/>
                    </w:rPr>
                    <w:t>Havant</w:t>
                  </w:r>
                </w:p>
              </w:txbxContent>
            </v:textbox>
          </v:shape>
        </w:pict>
      </w:r>
      <w:r>
        <w:rPr>
          <w:noProof/>
          <w:lang w:eastAsia="en-GB"/>
        </w:rPr>
        <w:pict w14:anchorId="396956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6" type="#_x0000_t75" style="position:absolute;left:0;text-align:left;margin-left:372.6pt;margin-top:-4.4pt;width:137.8pt;height:142.65pt;z-index:2;visibility:visible">
            <v:imagedata r:id="rId12" o:title=""/>
          </v:shape>
        </w:pict>
      </w:r>
    </w:p>
    <w:p w14:paraId="1817F93B" w14:textId="77777777" w:rsidR="00D10AA3" w:rsidRDefault="00D10AA3" w:rsidP="00D10AA3">
      <w:pPr>
        <w:jc w:val="center"/>
        <w:rPr>
          <w:b/>
          <w:snapToGrid w:val="0"/>
          <w:sz w:val="72"/>
          <w:szCs w:val="72"/>
        </w:rPr>
      </w:pPr>
    </w:p>
    <w:p w14:paraId="6AC103CE" w14:textId="77777777" w:rsidR="00B62075" w:rsidRDefault="00B62075" w:rsidP="00B62075"/>
    <w:p w14:paraId="09BBD898" w14:textId="77777777" w:rsidR="00B62075" w:rsidRDefault="00B62075" w:rsidP="00B62075"/>
    <w:p w14:paraId="06710222" w14:textId="77777777" w:rsidR="00B62075" w:rsidRDefault="00B62075" w:rsidP="00B62075"/>
    <w:p w14:paraId="386B8DB2" w14:textId="77777777" w:rsidR="00B62075" w:rsidRDefault="00B62075" w:rsidP="00B62075"/>
    <w:p w14:paraId="1127BA1D" w14:textId="77777777" w:rsidR="00B62075" w:rsidRDefault="00B62075" w:rsidP="00B62075"/>
    <w:p w14:paraId="3C1B92D9" w14:textId="77777777" w:rsidR="00B62075" w:rsidRDefault="00B62075" w:rsidP="00B62075"/>
    <w:p w14:paraId="08DD5E09" w14:textId="77777777" w:rsidR="00B62075" w:rsidRDefault="00B62075" w:rsidP="00B62075"/>
    <w:p w14:paraId="2F6D3286" w14:textId="77777777" w:rsidR="00B62075" w:rsidRDefault="00B62075" w:rsidP="00B62075"/>
    <w:p w14:paraId="0B37FB73" w14:textId="77777777" w:rsidR="00B62075" w:rsidRDefault="00B62075" w:rsidP="00B62075"/>
    <w:p w14:paraId="7DB62A2A" w14:textId="77777777" w:rsidR="00B62075" w:rsidRDefault="00B62075" w:rsidP="00B62075">
      <w:pPr>
        <w:rPr>
          <w:rFonts w:cs="Arial"/>
          <w:b/>
          <w:sz w:val="48"/>
          <w:szCs w:val="48"/>
        </w:rPr>
      </w:pPr>
    </w:p>
    <w:p w14:paraId="507C80B9" w14:textId="77777777" w:rsidR="00B62075" w:rsidRPr="00216DF0" w:rsidRDefault="00FD6ED5" w:rsidP="00050FAF">
      <w:pPr>
        <w:jc w:val="center"/>
        <w:rPr>
          <w:rFonts w:cs="Arial"/>
          <w:b/>
          <w:sz w:val="72"/>
          <w:szCs w:val="72"/>
        </w:rPr>
      </w:pPr>
      <w:r>
        <w:rPr>
          <w:rFonts w:cs="Arial"/>
          <w:b/>
          <w:sz w:val="72"/>
          <w:szCs w:val="72"/>
        </w:rPr>
        <w:t>Religious Education</w:t>
      </w:r>
      <w:r w:rsidR="00CC5F10">
        <w:rPr>
          <w:rFonts w:cs="Arial"/>
          <w:b/>
          <w:sz w:val="72"/>
          <w:szCs w:val="72"/>
        </w:rPr>
        <w:t xml:space="preserve"> </w:t>
      </w:r>
      <w:r w:rsidR="00216DF0" w:rsidRPr="00216DF0">
        <w:rPr>
          <w:rFonts w:cs="Arial"/>
          <w:b/>
          <w:sz w:val="72"/>
          <w:szCs w:val="72"/>
        </w:rPr>
        <w:t>Policy</w:t>
      </w:r>
    </w:p>
    <w:p w14:paraId="53630F99" w14:textId="77777777" w:rsidR="00FF4E0A" w:rsidRDefault="00FF4E0A" w:rsidP="00B62075">
      <w:pPr>
        <w:jc w:val="center"/>
        <w:rPr>
          <w:rFonts w:cs="Arial"/>
          <w:b/>
          <w:sz w:val="40"/>
          <w:szCs w:val="40"/>
        </w:rPr>
      </w:pPr>
    </w:p>
    <w:p w14:paraId="1A5A4AFC" w14:textId="77777777" w:rsidR="00FF4E0A" w:rsidRDefault="00FF4E0A" w:rsidP="004826FB">
      <w:pPr>
        <w:rPr>
          <w:rFonts w:cs="Arial"/>
          <w:b/>
          <w:sz w:val="40"/>
          <w:szCs w:val="40"/>
        </w:rPr>
      </w:pPr>
    </w:p>
    <w:p w14:paraId="14FB5654" w14:textId="77777777" w:rsidR="00C1671A" w:rsidRDefault="00C1671A" w:rsidP="004826FB">
      <w:pPr>
        <w:rPr>
          <w:rFonts w:cs="Arial"/>
          <w:b/>
          <w:sz w:val="40"/>
          <w:szCs w:val="40"/>
        </w:rPr>
      </w:pPr>
    </w:p>
    <w:p w14:paraId="092B9183" w14:textId="77777777" w:rsidR="00C1671A" w:rsidRDefault="00C1671A" w:rsidP="004826FB">
      <w:pPr>
        <w:rPr>
          <w:rFonts w:cs="Arial"/>
          <w:b/>
          <w:sz w:val="40"/>
          <w:szCs w:val="40"/>
        </w:rPr>
      </w:pPr>
    </w:p>
    <w:p w14:paraId="6779FC85" w14:textId="77777777" w:rsidR="00C1671A" w:rsidRDefault="00C1671A" w:rsidP="004826FB">
      <w:pPr>
        <w:rPr>
          <w:rFonts w:cs="Arial"/>
          <w:b/>
          <w:sz w:val="40"/>
          <w:szCs w:val="40"/>
        </w:rPr>
      </w:pPr>
    </w:p>
    <w:p w14:paraId="4DD9616B" w14:textId="77777777" w:rsidR="00C1671A" w:rsidRDefault="00C1671A" w:rsidP="004826FB">
      <w:pPr>
        <w:rPr>
          <w:rFonts w:cs="Arial"/>
          <w:b/>
          <w:sz w:val="40"/>
          <w:szCs w:val="40"/>
        </w:rPr>
      </w:pPr>
    </w:p>
    <w:p w14:paraId="277B1D50" w14:textId="77777777" w:rsidR="00C1671A" w:rsidRDefault="00C1671A" w:rsidP="004826FB">
      <w:pPr>
        <w:rPr>
          <w:rFonts w:cs="Arial"/>
          <w:b/>
          <w:sz w:val="40"/>
          <w:szCs w:val="40"/>
        </w:rPr>
      </w:pPr>
    </w:p>
    <w:p w14:paraId="39205EEE" w14:textId="77777777" w:rsidR="00FF4E0A" w:rsidRDefault="00FF4E0A" w:rsidP="00216DF0">
      <w:pPr>
        <w:rPr>
          <w:rFonts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8C2BD2" w:rsidRPr="00761DBB" w14:paraId="73408079" w14:textId="77777777" w:rsidTr="00050FAF">
        <w:tc>
          <w:tcPr>
            <w:tcW w:w="5245" w:type="dxa"/>
            <w:tcBorders>
              <w:right w:val="nil"/>
            </w:tcBorders>
          </w:tcPr>
          <w:p w14:paraId="29E69446" w14:textId="77777777" w:rsidR="008C2BD2" w:rsidRPr="00050FAF" w:rsidRDefault="008C2BD2" w:rsidP="008C2BD2">
            <w:pPr>
              <w:rPr>
                <w:rFonts w:cs="Arial"/>
              </w:rPr>
            </w:pPr>
            <w:r w:rsidRPr="00050FAF">
              <w:rPr>
                <w:rFonts w:cs="Arial"/>
              </w:rPr>
              <w:t>Date:</w:t>
            </w:r>
          </w:p>
        </w:tc>
        <w:tc>
          <w:tcPr>
            <w:tcW w:w="4926" w:type="dxa"/>
            <w:tcBorders>
              <w:left w:val="nil"/>
            </w:tcBorders>
          </w:tcPr>
          <w:p w14:paraId="0DD303AB" w14:textId="77777777" w:rsidR="008C2BD2" w:rsidRPr="004F690F" w:rsidRDefault="001A0DAD" w:rsidP="001A0DAD">
            <w:pPr>
              <w:rPr>
                <w:rFonts w:cs="Arial"/>
              </w:rPr>
            </w:pPr>
            <w:r w:rsidRPr="004F690F">
              <w:rPr>
                <w:rFonts w:cs="Arial"/>
              </w:rPr>
              <w:t>October</w:t>
            </w:r>
            <w:r w:rsidR="00FD6ED5" w:rsidRPr="004F690F">
              <w:rPr>
                <w:rFonts w:cs="Arial"/>
              </w:rPr>
              <w:t xml:space="preserve"> 20</w:t>
            </w:r>
            <w:r w:rsidR="002B1859" w:rsidRPr="004F690F">
              <w:rPr>
                <w:rFonts w:cs="Arial"/>
              </w:rPr>
              <w:t>2</w:t>
            </w:r>
            <w:r w:rsidR="0085770D">
              <w:rPr>
                <w:rFonts w:cs="Arial"/>
              </w:rPr>
              <w:t>5</w:t>
            </w:r>
          </w:p>
        </w:tc>
      </w:tr>
      <w:tr w:rsidR="008C2BD2" w:rsidRPr="00761DBB" w14:paraId="34E3138A" w14:textId="77777777" w:rsidTr="00050FAF">
        <w:tc>
          <w:tcPr>
            <w:tcW w:w="5245" w:type="dxa"/>
            <w:tcBorders>
              <w:right w:val="nil"/>
            </w:tcBorders>
          </w:tcPr>
          <w:p w14:paraId="0C8D9B7F" w14:textId="77777777" w:rsidR="008C2BD2" w:rsidRPr="00050FAF" w:rsidRDefault="008C2BD2" w:rsidP="008C2BD2">
            <w:pPr>
              <w:rPr>
                <w:rFonts w:cs="Arial"/>
              </w:rPr>
            </w:pPr>
            <w:r w:rsidRPr="00050FAF">
              <w:rPr>
                <w:rFonts w:cs="Arial"/>
              </w:rPr>
              <w:t>Review Date:</w:t>
            </w:r>
          </w:p>
        </w:tc>
        <w:tc>
          <w:tcPr>
            <w:tcW w:w="4926" w:type="dxa"/>
            <w:tcBorders>
              <w:left w:val="nil"/>
            </w:tcBorders>
          </w:tcPr>
          <w:p w14:paraId="2F92FC3A" w14:textId="77777777" w:rsidR="008C2BD2" w:rsidRPr="004F690F" w:rsidRDefault="001A0DAD" w:rsidP="001A0DAD">
            <w:pPr>
              <w:rPr>
                <w:rFonts w:cs="Arial"/>
              </w:rPr>
            </w:pPr>
            <w:r w:rsidRPr="004F690F">
              <w:rPr>
                <w:rFonts w:cs="Arial"/>
              </w:rPr>
              <w:t>October</w:t>
            </w:r>
            <w:r w:rsidR="00615147" w:rsidRPr="004F690F">
              <w:rPr>
                <w:rFonts w:cs="Arial"/>
              </w:rPr>
              <w:t xml:space="preserve"> 20</w:t>
            </w:r>
            <w:r w:rsidR="002B1859" w:rsidRPr="004F690F">
              <w:rPr>
                <w:rFonts w:cs="Arial"/>
              </w:rPr>
              <w:t>2</w:t>
            </w:r>
            <w:r w:rsidR="0085770D">
              <w:rPr>
                <w:rFonts w:cs="Arial"/>
              </w:rPr>
              <w:t>8</w:t>
            </w:r>
          </w:p>
        </w:tc>
      </w:tr>
      <w:tr w:rsidR="008C2BD2" w:rsidRPr="00761DBB" w14:paraId="02239D08" w14:textId="77777777" w:rsidTr="00050FAF">
        <w:tc>
          <w:tcPr>
            <w:tcW w:w="5245" w:type="dxa"/>
            <w:tcBorders>
              <w:right w:val="nil"/>
            </w:tcBorders>
          </w:tcPr>
          <w:p w14:paraId="06716024" w14:textId="77777777" w:rsidR="008C2BD2" w:rsidRPr="00050FAF" w:rsidRDefault="008C2BD2" w:rsidP="008C2BD2">
            <w:pPr>
              <w:rPr>
                <w:rFonts w:cs="Arial"/>
              </w:rPr>
            </w:pPr>
            <w:r w:rsidRPr="00050FAF">
              <w:rPr>
                <w:rFonts w:cs="Arial"/>
              </w:rPr>
              <w:t>Responsibility:</w:t>
            </w:r>
          </w:p>
        </w:tc>
        <w:tc>
          <w:tcPr>
            <w:tcW w:w="4926" w:type="dxa"/>
            <w:tcBorders>
              <w:left w:val="nil"/>
            </w:tcBorders>
          </w:tcPr>
          <w:p w14:paraId="4681F1BC" w14:textId="77777777" w:rsidR="008C2BD2" w:rsidRPr="004F690F" w:rsidRDefault="00CC4CDE" w:rsidP="008C2BD2">
            <w:pPr>
              <w:rPr>
                <w:rFonts w:cs="Arial"/>
              </w:rPr>
            </w:pPr>
            <w:r w:rsidRPr="004F690F">
              <w:rPr>
                <w:rFonts w:cs="Arial"/>
              </w:rPr>
              <w:t>R</w:t>
            </w:r>
            <w:r w:rsidR="00FD6ED5" w:rsidRPr="004F690F">
              <w:rPr>
                <w:rFonts w:cs="Arial"/>
              </w:rPr>
              <w:t xml:space="preserve">E </w:t>
            </w:r>
            <w:r w:rsidR="00050FAF" w:rsidRPr="004F690F">
              <w:rPr>
                <w:rFonts w:cs="Arial"/>
              </w:rPr>
              <w:t>Manager</w:t>
            </w:r>
          </w:p>
        </w:tc>
      </w:tr>
      <w:tr w:rsidR="008C2BD2" w:rsidRPr="004F70B9" w14:paraId="4904E50D" w14:textId="77777777" w:rsidTr="00050FAF">
        <w:tc>
          <w:tcPr>
            <w:tcW w:w="5245" w:type="dxa"/>
            <w:tcBorders>
              <w:right w:val="nil"/>
            </w:tcBorders>
          </w:tcPr>
          <w:p w14:paraId="2B4BE651" w14:textId="77777777" w:rsidR="008C2BD2" w:rsidRPr="00050FAF" w:rsidRDefault="008C2BD2" w:rsidP="008C2BD2">
            <w:pPr>
              <w:rPr>
                <w:rFonts w:cs="Arial"/>
              </w:rPr>
            </w:pPr>
            <w:r w:rsidRPr="00050FAF">
              <w:rPr>
                <w:rFonts w:cs="Arial"/>
              </w:rPr>
              <w:t>STATUTORY</w:t>
            </w:r>
          </w:p>
        </w:tc>
        <w:tc>
          <w:tcPr>
            <w:tcW w:w="4926" w:type="dxa"/>
            <w:tcBorders>
              <w:left w:val="nil"/>
            </w:tcBorders>
          </w:tcPr>
          <w:p w14:paraId="19CF83ED" w14:textId="77777777" w:rsidR="008C2BD2" w:rsidRPr="00050FAF" w:rsidRDefault="008C2BD2" w:rsidP="008C2BD2">
            <w:pPr>
              <w:rPr>
                <w:rFonts w:cs="Arial"/>
                <w:szCs w:val="24"/>
              </w:rPr>
            </w:pPr>
            <w:r w:rsidRPr="00050FAF">
              <w:rPr>
                <w:rFonts w:cs="Arial"/>
                <w:szCs w:val="24"/>
              </w:rPr>
              <w:t>No</w:t>
            </w:r>
          </w:p>
        </w:tc>
      </w:tr>
      <w:tr w:rsidR="008C2BD2" w:rsidRPr="00761DBB" w14:paraId="093F194E" w14:textId="77777777" w:rsidTr="00050FAF">
        <w:tc>
          <w:tcPr>
            <w:tcW w:w="5245" w:type="dxa"/>
            <w:tcBorders>
              <w:right w:val="nil"/>
            </w:tcBorders>
          </w:tcPr>
          <w:p w14:paraId="5BD40846" w14:textId="77777777" w:rsidR="008C2BD2" w:rsidRPr="00050FAF" w:rsidRDefault="008C2BD2" w:rsidP="008C2BD2">
            <w:pPr>
              <w:rPr>
                <w:rFonts w:cs="Arial"/>
              </w:rPr>
            </w:pPr>
            <w:r w:rsidRPr="00050FAF">
              <w:rPr>
                <w:rFonts w:cs="Arial"/>
              </w:rPr>
              <w:t>Checke</w:t>
            </w:r>
            <w:r w:rsidR="008E220D">
              <w:rPr>
                <w:rFonts w:cs="Arial"/>
              </w:rPr>
              <w:t xml:space="preserve">d against </w:t>
            </w:r>
            <w:r w:rsidR="00FF4E0A" w:rsidRPr="00050FAF">
              <w:rPr>
                <w:rFonts w:cs="Arial"/>
              </w:rPr>
              <w:t>Equality Polic</w:t>
            </w:r>
            <w:r w:rsidR="00C1671A">
              <w:rPr>
                <w:rFonts w:cs="Arial"/>
              </w:rPr>
              <w:t>y</w:t>
            </w:r>
          </w:p>
        </w:tc>
        <w:tc>
          <w:tcPr>
            <w:tcW w:w="4926" w:type="dxa"/>
            <w:tcBorders>
              <w:left w:val="nil"/>
              <w:bottom w:val="single" w:sz="4" w:space="0" w:color="auto"/>
            </w:tcBorders>
          </w:tcPr>
          <w:p w14:paraId="704E5C7D" w14:textId="77777777" w:rsidR="008C2BD2" w:rsidRPr="00C1671A" w:rsidRDefault="008C2BD2" w:rsidP="008C2BD2">
            <w:pPr>
              <w:rPr>
                <w:rFonts w:cs="Arial"/>
                <w:sz w:val="40"/>
                <w:szCs w:val="40"/>
              </w:rPr>
            </w:pPr>
            <w:r w:rsidRPr="00050FAF">
              <w:rPr>
                <w:rFonts w:cs="Arial"/>
                <w:sz w:val="40"/>
                <w:szCs w:val="40"/>
              </w:rPr>
              <w:sym w:font="Wingdings" w:char="F0FC"/>
            </w:r>
          </w:p>
        </w:tc>
      </w:tr>
    </w:tbl>
    <w:p w14:paraId="54BA7C68" w14:textId="77777777" w:rsidR="00B62075" w:rsidRDefault="00B62075" w:rsidP="008C2BD2">
      <w:pPr>
        <w:jc w:val="center"/>
        <w:rPr>
          <w:rFonts w:cs="Arial"/>
          <w:b/>
          <w:sz w:val="40"/>
          <w:szCs w:val="40"/>
        </w:rPr>
      </w:pPr>
    </w:p>
    <w:p w14:paraId="11438F08" w14:textId="77777777" w:rsidR="00216DF0" w:rsidRDefault="00216DF0" w:rsidP="008C2BD2">
      <w:pPr>
        <w:jc w:val="center"/>
        <w:rPr>
          <w:rFonts w:cs="Arial"/>
          <w:b/>
          <w:sz w:val="40"/>
          <w:szCs w:val="4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26"/>
      </w:tblGrid>
      <w:tr w:rsidR="00216DF0" w:rsidRPr="009D74EB" w14:paraId="2374B2C8" w14:textId="77777777" w:rsidTr="004826FB">
        <w:tc>
          <w:tcPr>
            <w:tcW w:w="5245" w:type="dxa"/>
          </w:tcPr>
          <w:p w14:paraId="67D2D2F0" w14:textId="77777777" w:rsidR="00216DF0" w:rsidRDefault="00CC4CDE" w:rsidP="00216DF0">
            <w:pPr>
              <w:rPr>
                <w:rFonts w:cs="Arial"/>
                <w:szCs w:val="24"/>
              </w:rPr>
            </w:pPr>
            <w:r>
              <w:rPr>
                <w:rFonts w:cs="Arial"/>
                <w:szCs w:val="24"/>
              </w:rPr>
              <w:t>R</w:t>
            </w:r>
            <w:r w:rsidR="00FD6ED5">
              <w:rPr>
                <w:rFonts w:cs="Arial"/>
                <w:szCs w:val="24"/>
              </w:rPr>
              <w:t xml:space="preserve">E </w:t>
            </w:r>
            <w:r w:rsidR="00CC5F10">
              <w:rPr>
                <w:rFonts w:cs="Arial"/>
                <w:szCs w:val="24"/>
              </w:rPr>
              <w:t>Manager</w:t>
            </w:r>
            <w:r w:rsidR="00216DF0" w:rsidRPr="009D74EB">
              <w:rPr>
                <w:rFonts w:cs="Arial"/>
                <w:szCs w:val="24"/>
              </w:rPr>
              <w:t>:</w:t>
            </w:r>
          </w:p>
          <w:p w14:paraId="1DF32166" w14:textId="77777777" w:rsidR="004826FB" w:rsidRDefault="004826FB" w:rsidP="00216DF0">
            <w:pPr>
              <w:rPr>
                <w:rFonts w:cs="Arial"/>
                <w:szCs w:val="24"/>
              </w:rPr>
            </w:pPr>
          </w:p>
          <w:p w14:paraId="1355023A" w14:textId="77777777" w:rsidR="004826FB" w:rsidRPr="009D74EB" w:rsidRDefault="004826FB" w:rsidP="00216DF0">
            <w:pPr>
              <w:rPr>
                <w:rFonts w:cs="Arial"/>
                <w:szCs w:val="24"/>
              </w:rPr>
            </w:pPr>
          </w:p>
        </w:tc>
        <w:tc>
          <w:tcPr>
            <w:tcW w:w="4926" w:type="dxa"/>
          </w:tcPr>
          <w:p w14:paraId="3F431914" w14:textId="77777777" w:rsidR="00216DF0" w:rsidRPr="009D74EB" w:rsidRDefault="00216DF0" w:rsidP="00216DF0">
            <w:pPr>
              <w:rPr>
                <w:rFonts w:cs="Arial"/>
                <w:szCs w:val="24"/>
              </w:rPr>
            </w:pPr>
            <w:r w:rsidRPr="009D74EB">
              <w:rPr>
                <w:rFonts w:cs="Arial"/>
                <w:szCs w:val="24"/>
              </w:rPr>
              <w:t>Date:</w:t>
            </w:r>
          </w:p>
          <w:p w14:paraId="0C25DBFA" w14:textId="77777777" w:rsidR="00216DF0" w:rsidRPr="009D74EB" w:rsidRDefault="00216DF0" w:rsidP="00216DF0">
            <w:pPr>
              <w:rPr>
                <w:rFonts w:cs="Arial"/>
                <w:szCs w:val="24"/>
              </w:rPr>
            </w:pPr>
          </w:p>
        </w:tc>
      </w:tr>
      <w:tr w:rsidR="004826FB" w:rsidRPr="009D74EB" w14:paraId="0B669382" w14:textId="77777777" w:rsidTr="004826FB">
        <w:tc>
          <w:tcPr>
            <w:tcW w:w="5245" w:type="dxa"/>
          </w:tcPr>
          <w:p w14:paraId="4EFB5588" w14:textId="77777777" w:rsidR="004826FB" w:rsidRDefault="00CC5F10" w:rsidP="00216DF0">
            <w:pPr>
              <w:rPr>
                <w:rFonts w:cs="Arial"/>
                <w:szCs w:val="24"/>
              </w:rPr>
            </w:pPr>
            <w:r>
              <w:rPr>
                <w:rFonts w:cs="Arial"/>
                <w:szCs w:val="24"/>
              </w:rPr>
              <w:t>Subject Governor</w:t>
            </w:r>
            <w:r w:rsidR="004826FB">
              <w:rPr>
                <w:rFonts w:cs="Arial"/>
                <w:szCs w:val="24"/>
              </w:rPr>
              <w:t>:</w:t>
            </w:r>
          </w:p>
          <w:p w14:paraId="1B0D2910" w14:textId="77777777" w:rsidR="004826FB" w:rsidRDefault="004826FB" w:rsidP="00216DF0">
            <w:pPr>
              <w:rPr>
                <w:rFonts w:cs="Arial"/>
                <w:szCs w:val="24"/>
              </w:rPr>
            </w:pPr>
          </w:p>
          <w:p w14:paraId="62ECF871" w14:textId="77777777" w:rsidR="004826FB" w:rsidRPr="009D74EB" w:rsidRDefault="004826FB" w:rsidP="00216DF0">
            <w:pPr>
              <w:rPr>
                <w:rFonts w:cs="Arial"/>
                <w:szCs w:val="24"/>
              </w:rPr>
            </w:pPr>
          </w:p>
        </w:tc>
        <w:tc>
          <w:tcPr>
            <w:tcW w:w="4926" w:type="dxa"/>
          </w:tcPr>
          <w:p w14:paraId="3803F8A5" w14:textId="77777777" w:rsidR="004826FB" w:rsidRPr="009D74EB" w:rsidRDefault="004826FB" w:rsidP="00216DF0">
            <w:pPr>
              <w:rPr>
                <w:rFonts w:cs="Arial"/>
                <w:szCs w:val="24"/>
              </w:rPr>
            </w:pPr>
            <w:r>
              <w:rPr>
                <w:rFonts w:cs="Arial"/>
                <w:szCs w:val="24"/>
              </w:rPr>
              <w:t>Date:</w:t>
            </w:r>
          </w:p>
        </w:tc>
      </w:tr>
      <w:tr w:rsidR="00216DF0" w:rsidRPr="009D74EB" w14:paraId="105D6D03" w14:textId="77777777" w:rsidTr="004826FB">
        <w:tc>
          <w:tcPr>
            <w:tcW w:w="5245" w:type="dxa"/>
          </w:tcPr>
          <w:p w14:paraId="7935933A" w14:textId="77777777" w:rsidR="00216DF0" w:rsidRDefault="00216DF0" w:rsidP="00216DF0">
            <w:pPr>
              <w:rPr>
                <w:rFonts w:cs="Arial"/>
                <w:szCs w:val="24"/>
              </w:rPr>
            </w:pPr>
            <w:r w:rsidRPr="009D74EB">
              <w:rPr>
                <w:rFonts w:cs="Arial"/>
                <w:szCs w:val="24"/>
              </w:rPr>
              <w:t>Headteacher:</w:t>
            </w:r>
          </w:p>
          <w:p w14:paraId="175E1055" w14:textId="77777777" w:rsidR="004826FB" w:rsidRDefault="004826FB" w:rsidP="00216DF0">
            <w:pPr>
              <w:rPr>
                <w:rFonts w:cs="Arial"/>
                <w:szCs w:val="24"/>
              </w:rPr>
            </w:pPr>
          </w:p>
          <w:p w14:paraId="0EA554E3" w14:textId="77777777" w:rsidR="004826FB" w:rsidRPr="009D74EB" w:rsidRDefault="004826FB" w:rsidP="00216DF0">
            <w:pPr>
              <w:rPr>
                <w:rFonts w:cs="Arial"/>
                <w:szCs w:val="24"/>
              </w:rPr>
            </w:pPr>
          </w:p>
        </w:tc>
        <w:tc>
          <w:tcPr>
            <w:tcW w:w="4926" w:type="dxa"/>
          </w:tcPr>
          <w:p w14:paraId="77B6514B" w14:textId="77777777" w:rsidR="00216DF0" w:rsidRPr="009D74EB" w:rsidRDefault="00216DF0" w:rsidP="00216DF0">
            <w:pPr>
              <w:rPr>
                <w:rFonts w:cs="Arial"/>
                <w:szCs w:val="24"/>
              </w:rPr>
            </w:pPr>
            <w:r w:rsidRPr="009D74EB">
              <w:rPr>
                <w:rFonts w:cs="Arial"/>
                <w:szCs w:val="24"/>
              </w:rPr>
              <w:t>Date:</w:t>
            </w:r>
          </w:p>
          <w:p w14:paraId="2859995E" w14:textId="77777777" w:rsidR="00216DF0" w:rsidRPr="009D74EB" w:rsidRDefault="00216DF0" w:rsidP="00216DF0">
            <w:pPr>
              <w:rPr>
                <w:rFonts w:cs="Arial"/>
                <w:szCs w:val="24"/>
              </w:rPr>
            </w:pPr>
          </w:p>
        </w:tc>
      </w:tr>
    </w:tbl>
    <w:p w14:paraId="6B2BD8F7" w14:textId="77777777" w:rsidR="00FD6ED5" w:rsidRDefault="00FD6ED5">
      <w:pPr>
        <w:rPr>
          <w:sz w:val="20"/>
        </w:rPr>
      </w:pPr>
    </w:p>
    <w:p w14:paraId="0C2F6382" w14:textId="77777777" w:rsidR="00FD6ED5" w:rsidRPr="0084651A" w:rsidRDefault="00FD6ED5" w:rsidP="00FD6ED5">
      <w:pPr>
        <w:keepNext/>
        <w:jc w:val="center"/>
        <w:outlineLvl w:val="0"/>
        <w:rPr>
          <w:rFonts w:cs="Arial"/>
          <w:b/>
          <w:szCs w:val="24"/>
          <w:u w:val="single"/>
          <w:lang w:val="en-US"/>
        </w:rPr>
      </w:pPr>
      <w:r>
        <w:rPr>
          <w:sz w:val="20"/>
        </w:rPr>
        <w:br w:type="page"/>
      </w:r>
      <w:r w:rsidRPr="0084651A">
        <w:rPr>
          <w:rFonts w:cs="Arial"/>
          <w:b/>
          <w:szCs w:val="24"/>
          <w:u w:val="single"/>
          <w:lang w:val="en-US"/>
        </w:rPr>
        <w:lastRenderedPageBreak/>
        <w:t>Bosmere Junior School</w:t>
      </w:r>
    </w:p>
    <w:p w14:paraId="11093BBC" w14:textId="77777777" w:rsidR="00FD6ED5" w:rsidRPr="0084651A" w:rsidRDefault="00FD6ED5" w:rsidP="00FD6ED5">
      <w:pPr>
        <w:keepNext/>
        <w:jc w:val="center"/>
        <w:outlineLvl w:val="0"/>
        <w:rPr>
          <w:rFonts w:cs="Arial"/>
          <w:b/>
          <w:szCs w:val="24"/>
          <w:u w:val="single"/>
          <w:lang w:val="en-US"/>
        </w:rPr>
      </w:pPr>
      <w:r w:rsidRPr="0084651A">
        <w:rPr>
          <w:rFonts w:cs="Arial"/>
          <w:b/>
          <w:szCs w:val="24"/>
          <w:u w:val="single"/>
          <w:lang w:val="en-US"/>
        </w:rPr>
        <w:t>RELIGIOUS EDUCATION POLICY</w:t>
      </w:r>
    </w:p>
    <w:p w14:paraId="2A45560B" w14:textId="77777777" w:rsidR="00FD6ED5" w:rsidRPr="0084651A" w:rsidRDefault="00FD6ED5" w:rsidP="00FD6ED5">
      <w:pPr>
        <w:rPr>
          <w:rFonts w:cs="Arial"/>
          <w:szCs w:val="24"/>
        </w:rPr>
      </w:pPr>
    </w:p>
    <w:p w14:paraId="4102A70F" w14:textId="77777777" w:rsidR="00FD6ED5" w:rsidRPr="004F690F" w:rsidRDefault="00FD6ED5" w:rsidP="00FD6ED5">
      <w:pPr>
        <w:rPr>
          <w:rFonts w:cs="Arial"/>
          <w:szCs w:val="24"/>
        </w:rPr>
      </w:pPr>
      <w:r w:rsidRPr="004F690F">
        <w:rPr>
          <w:rFonts w:cs="Arial"/>
          <w:szCs w:val="24"/>
          <w:u w:val="single"/>
        </w:rPr>
        <w:t>Teaching and Learning of RE</w:t>
      </w:r>
      <w:r w:rsidRPr="004F690F">
        <w:rPr>
          <w:rFonts w:cs="Arial"/>
          <w:szCs w:val="24"/>
        </w:rPr>
        <w:t xml:space="preserve"> </w:t>
      </w:r>
    </w:p>
    <w:p w14:paraId="1DCFB3BB" w14:textId="77777777" w:rsidR="00FD6ED5" w:rsidRPr="004F690F" w:rsidRDefault="00FD6ED5" w:rsidP="00FD6ED5">
      <w:pPr>
        <w:rPr>
          <w:rFonts w:cs="Arial"/>
          <w:szCs w:val="24"/>
          <w:lang w:val="en-US"/>
        </w:rPr>
      </w:pPr>
      <w:r w:rsidRPr="004F690F">
        <w:rPr>
          <w:rFonts w:cs="Arial"/>
          <w:szCs w:val="24"/>
        </w:rPr>
        <w:t>Religious Education is taught as a separate subject in accordance with the agreed Hampshir</w:t>
      </w:r>
      <w:r w:rsidR="004D248A" w:rsidRPr="004F690F">
        <w:rPr>
          <w:rFonts w:cs="Arial"/>
          <w:szCs w:val="24"/>
        </w:rPr>
        <w:t>e syllabus “Living Difference IV</w:t>
      </w:r>
      <w:r w:rsidRPr="004F690F">
        <w:rPr>
          <w:rFonts w:cs="Arial"/>
          <w:szCs w:val="24"/>
        </w:rPr>
        <w:t>.”</w:t>
      </w:r>
      <w:r w:rsidRPr="004F690F">
        <w:rPr>
          <w:rFonts w:cs="Arial"/>
          <w:szCs w:val="24"/>
          <w:lang w:val="en-US"/>
        </w:rPr>
        <w:t xml:space="preserve"> </w:t>
      </w:r>
    </w:p>
    <w:p w14:paraId="442ED923" w14:textId="77777777" w:rsidR="0084651A" w:rsidRPr="004F690F" w:rsidRDefault="0084651A" w:rsidP="00FD6ED5">
      <w:pPr>
        <w:rPr>
          <w:rFonts w:cs="Arial"/>
          <w:szCs w:val="24"/>
          <w:lang w:val="en-US"/>
        </w:rPr>
      </w:pPr>
    </w:p>
    <w:p w14:paraId="544CE323" w14:textId="77777777" w:rsidR="009F7544" w:rsidRPr="004F690F" w:rsidRDefault="009F7544" w:rsidP="00FD6ED5">
      <w:pPr>
        <w:rPr>
          <w:rFonts w:cs="Arial"/>
          <w:szCs w:val="24"/>
        </w:rPr>
      </w:pPr>
      <w:r w:rsidRPr="004F690F">
        <w:rPr>
          <w:rFonts w:cs="Arial"/>
          <w:szCs w:val="24"/>
        </w:rPr>
        <w:t>This can be taught weekly or in blocked time to enable deep enquiry to take place.</w:t>
      </w:r>
    </w:p>
    <w:p w14:paraId="24B2A43C" w14:textId="77777777" w:rsidR="0084651A" w:rsidRPr="004F690F" w:rsidRDefault="0084651A" w:rsidP="00FD6ED5">
      <w:pPr>
        <w:rPr>
          <w:rFonts w:cs="Arial"/>
          <w:szCs w:val="24"/>
          <w:lang w:val="en-US"/>
        </w:rPr>
      </w:pPr>
    </w:p>
    <w:p w14:paraId="74536890" w14:textId="77777777" w:rsidR="00FD6ED5" w:rsidRPr="004F690F" w:rsidRDefault="00FD6ED5" w:rsidP="00FD6ED5">
      <w:pPr>
        <w:rPr>
          <w:rFonts w:cs="Arial"/>
          <w:szCs w:val="24"/>
          <w:lang w:val="en-US"/>
        </w:rPr>
      </w:pPr>
      <w:r w:rsidRPr="004F690F">
        <w:rPr>
          <w:rFonts w:cs="Arial"/>
          <w:szCs w:val="24"/>
          <w:lang w:val="en-US"/>
        </w:rPr>
        <w:t xml:space="preserve">The Scheme of Work comprises </w:t>
      </w:r>
      <w:r w:rsidRPr="00D55E78">
        <w:rPr>
          <w:rFonts w:cs="Arial"/>
          <w:szCs w:val="24"/>
          <w:u w:val="single"/>
          <w:lang w:val="en-US"/>
        </w:rPr>
        <w:t>1</w:t>
      </w:r>
      <w:r w:rsidR="009F7544" w:rsidRPr="00D55E78">
        <w:rPr>
          <w:rFonts w:cs="Arial"/>
          <w:szCs w:val="24"/>
          <w:u w:val="single"/>
          <w:lang w:val="en-US"/>
        </w:rPr>
        <w:t>6</w:t>
      </w:r>
      <w:r w:rsidRPr="00D55E78">
        <w:rPr>
          <w:rFonts w:cs="Arial"/>
          <w:szCs w:val="24"/>
          <w:u w:val="single"/>
          <w:lang w:val="en-US"/>
        </w:rPr>
        <w:t xml:space="preserve"> </w:t>
      </w:r>
      <w:r w:rsidRPr="004F690F">
        <w:rPr>
          <w:rFonts w:cs="Arial"/>
          <w:szCs w:val="24"/>
          <w:lang w:val="en-US"/>
        </w:rPr>
        <w:t xml:space="preserve">units. These contain a balance of progression, content coverage, required concepts and </w:t>
      </w:r>
      <w:r w:rsidR="004D248A" w:rsidRPr="004F690F">
        <w:rPr>
          <w:rFonts w:cs="Arial"/>
          <w:szCs w:val="24"/>
          <w:lang w:val="en-US"/>
        </w:rPr>
        <w:t>golden threads</w:t>
      </w:r>
      <w:r w:rsidRPr="004F690F">
        <w:rPr>
          <w:rFonts w:cs="Arial"/>
          <w:szCs w:val="24"/>
          <w:lang w:val="en-US"/>
        </w:rPr>
        <w:t xml:space="preserve"> as well as meeting all the demands of the syllabus.</w:t>
      </w:r>
      <w:r w:rsidR="004D248A" w:rsidRPr="004F690F">
        <w:rPr>
          <w:rFonts w:cs="Arial"/>
          <w:szCs w:val="24"/>
          <w:lang w:val="en-US"/>
        </w:rPr>
        <w:t xml:space="preserve">  Religious Education is taught using the ‘Cycle of Enquiry’ provided by Hampshire which includes Communicate, Apply, Inquire, </w:t>
      </w:r>
      <w:proofErr w:type="spellStart"/>
      <w:r w:rsidR="004D248A" w:rsidRPr="004F690F">
        <w:rPr>
          <w:rFonts w:cs="Arial"/>
          <w:szCs w:val="24"/>
          <w:lang w:val="en-US"/>
        </w:rPr>
        <w:t>Contextualise</w:t>
      </w:r>
      <w:proofErr w:type="spellEnd"/>
      <w:r w:rsidR="004D248A" w:rsidRPr="004F690F">
        <w:rPr>
          <w:rFonts w:cs="Arial"/>
          <w:szCs w:val="24"/>
          <w:lang w:val="en-US"/>
        </w:rPr>
        <w:t xml:space="preserve"> and Evaluate.</w:t>
      </w:r>
    </w:p>
    <w:p w14:paraId="3EDF4330" w14:textId="77777777" w:rsidR="0084651A" w:rsidRPr="004F690F" w:rsidRDefault="0084651A" w:rsidP="00FD6ED5">
      <w:pPr>
        <w:rPr>
          <w:rFonts w:cs="Arial"/>
          <w:szCs w:val="24"/>
        </w:rPr>
      </w:pPr>
    </w:p>
    <w:p w14:paraId="1621716A" w14:textId="77777777" w:rsidR="0084651A" w:rsidRPr="004F690F" w:rsidRDefault="00FD6ED5" w:rsidP="00FD6ED5">
      <w:pPr>
        <w:rPr>
          <w:rFonts w:cs="Arial"/>
          <w:szCs w:val="24"/>
        </w:rPr>
      </w:pPr>
      <w:r w:rsidRPr="004F690F">
        <w:rPr>
          <w:rFonts w:cs="Arial"/>
          <w:szCs w:val="24"/>
        </w:rPr>
        <w:t xml:space="preserve">Religious Education topics are covered in a </w:t>
      </w:r>
      <w:r w:rsidR="0085770D" w:rsidRPr="004F690F">
        <w:rPr>
          <w:rFonts w:cs="Arial"/>
          <w:szCs w:val="24"/>
        </w:rPr>
        <w:t>two-year</w:t>
      </w:r>
      <w:r w:rsidRPr="004F690F">
        <w:rPr>
          <w:rFonts w:cs="Arial"/>
          <w:szCs w:val="24"/>
        </w:rPr>
        <w:t xml:space="preserve"> cycle. The main teaching focus is Christianity</w:t>
      </w:r>
      <w:r w:rsidRPr="004F690F">
        <w:rPr>
          <w:rFonts w:cs="Arial"/>
          <w:szCs w:val="24"/>
          <w:lang w:val="en-US"/>
        </w:rPr>
        <w:t xml:space="preserve">, acknowledging the fact that the religious traditions in Great Britain are in the main Christian. </w:t>
      </w:r>
      <w:proofErr w:type="gramStart"/>
      <w:r w:rsidRPr="004F690F">
        <w:rPr>
          <w:rFonts w:cs="Arial"/>
          <w:szCs w:val="24"/>
          <w:lang w:val="en-US"/>
        </w:rPr>
        <w:t>Taking into account</w:t>
      </w:r>
      <w:proofErr w:type="gramEnd"/>
      <w:r w:rsidRPr="004F690F">
        <w:rPr>
          <w:rFonts w:cs="Arial"/>
          <w:szCs w:val="24"/>
          <w:lang w:val="en-US"/>
        </w:rPr>
        <w:t xml:space="preserve"> the other principal religions represented in the country, t</w:t>
      </w:r>
      <w:r w:rsidRPr="004F690F">
        <w:rPr>
          <w:rFonts w:cs="Arial"/>
          <w:szCs w:val="24"/>
        </w:rPr>
        <w:t xml:space="preserve">he children will also be taught about aspects of Islam in years 3 and 4 and Hinduism in years 5 and 6. </w:t>
      </w:r>
      <w:r w:rsidR="004D248A" w:rsidRPr="004F690F">
        <w:rPr>
          <w:rFonts w:cs="Arial"/>
          <w:szCs w:val="24"/>
        </w:rPr>
        <w:t>Furthermore, children will have the opportunity to undertake an Overview Study in Year 6 in which they can explore</w:t>
      </w:r>
      <w:r w:rsidR="003D16E6" w:rsidRPr="004F690F">
        <w:rPr>
          <w:rFonts w:cs="Arial"/>
          <w:szCs w:val="24"/>
        </w:rPr>
        <w:t xml:space="preserve"> a theme across</w:t>
      </w:r>
      <w:r w:rsidR="004D248A" w:rsidRPr="004F690F">
        <w:rPr>
          <w:rFonts w:cs="Arial"/>
          <w:szCs w:val="24"/>
        </w:rPr>
        <w:t xml:space="preserve"> many religions. </w:t>
      </w:r>
      <w:r w:rsidRPr="004F690F">
        <w:rPr>
          <w:rFonts w:cs="Arial"/>
          <w:szCs w:val="24"/>
        </w:rPr>
        <w:t xml:space="preserve">The RE curriculum compliments the promotion of pupils’ spiritual, moral, social and cultural (SMSC) development in particular the spiritual aspects, giving children opportunities to think critically, articulate their beliefs and explore </w:t>
      </w:r>
      <w:r w:rsidR="0085770D" w:rsidRPr="004F690F">
        <w:rPr>
          <w:rFonts w:cs="Arial"/>
          <w:szCs w:val="24"/>
        </w:rPr>
        <w:t>individuals’</w:t>
      </w:r>
      <w:r w:rsidRPr="004F690F">
        <w:rPr>
          <w:rFonts w:cs="Arial"/>
          <w:szCs w:val="24"/>
        </w:rPr>
        <w:t xml:space="preserve"> feelings.  </w:t>
      </w:r>
    </w:p>
    <w:p w14:paraId="1C08B558" w14:textId="77777777" w:rsidR="00FD6ED5" w:rsidRPr="004F690F" w:rsidRDefault="00FD6ED5" w:rsidP="00FD6ED5">
      <w:pPr>
        <w:rPr>
          <w:rFonts w:cs="Arial"/>
          <w:szCs w:val="24"/>
        </w:rPr>
      </w:pPr>
      <w:r w:rsidRPr="004F690F">
        <w:rPr>
          <w:rFonts w:cs="Arial"/>
          <w:szCs w:val="24"/>
        </w:rPr>
        <w:t xml:space="preserve"> </w:t>
      </w:r>
      <w:r w:rsidRPr="004F690F">
        <w:rPr>
          <w:rFonts w:cs="Arial"/>
          <w:szCs w:val="24"/>
          <w:lang w:val="en-US"/>
        </w:rPr>
        <w:t xml:space="preserve"> </w:t>
      </w:r>
    </w:p>
    <w:p w14:paraId="1521AF89" w14:textId="77777777" w:rsidR="002B1859" w:rsidRPr="004F690F" w:rsidRDefault="00FD6ED5" w:rsidP="00FD6ED5">
      <w:pPr>
        <w:rPr>
          <w:rFonts w:cs="Arial"/>
          <w:szCs w:val="24"/>
          <w:u w:val="single"/>
        </w:rPr>
      </w:pPr>
      <w:r w:rsidRPr="004F690F">
        <w:rPr>
          <w:rFonts w:cs="Arial"/>
          <w:szCs w:val="24"/>
          <w:u w:val="single"/>
        </w:rPr>
        <w:t>Objectives</w:t>
      </w:r>
    </w:p>
    <w:p w14:paraId="4857E7F2" w14:textId="77777777" w:rsidR="00FD6ED5" w:rsidRPr="004F690F" w:rsidRDefault="002B1859" w:rsidP="0084651A">
      <w:pPr>
        <w:rPr>
          <w:rFonts w:cs="Arial"/>
          <w:szCs w:val="24"/>
        </w:rPr>
      </w:pPr>
      <w:r w:rsidRPr="004F690F">
        <w:rPr>
          <w:rFonts w:cs="Arial"/>
          <w:szCs w:val="24"/>
        </w:rPr>
        <w:t xml:space="preserve">To support the </w:t>
      </w:r>
      <w:r w:rsidR="0085770D" w:rsidRPr="004F690F">
        <w:rPr>
          <w:rFonts w:cs="Arial"/>
          <w:szCs w:val="24"/>
        </w:rPr>
        <w:t>school’s</w:t>
      </w:r>
      <w:r w:rsidRPr="004F690F">
        <w:rPr>
          <w:rFonts w:cs="Arial"/>
          <w:szCs w:val="24"/>
        </w:rPr>
        <w:t xml:space="preserve"> curriculum intent through the promotion of </w:t>
      </w:r>
      <w:r w:rsidR="0084651A" w:rsidRPr="004F690F">
        <w:rPr>
          <w:rFonts w:cs="Arial"/>
          <w:szCs w:val="24"/>
        </w:rPr>
        <w:t>GROW IT and HEARTS</w:t>
      </w:r>
      <w:r w:rsidRPr="004F690F">
        <w:rPr>
          <w:rFonts w:cs="Arial"/>
          <w:szCs w:val="24"/>
        </w:rPr>
        <w:t xml:space="preserve"> </w:t>
      </w:r>
      <w:r w:rsidR="001B4687" w:rsidRPr="004F690F">
        <w:rPr>
          <w:rFonts w:cs="Arial"/>
          <w:szCs w:val="24"/>
        </w:rPr>
        <w:t>values.</w:t>
      </w:r>
      <w:r w:rsidR="00FD6ED5" w:rsidRPr="004F690F">
        <w:rPr>
          <w:rFonts w:cs="Arial"/>
          <w:szCs w:val="24"/>
        </w:rPr>
        <w:t xml:space="preserve"> </w:t>
      </w:r>
    </w:p>
    <w:p w14:paraId="6F6A0C32" w14:textId="77777777" w:rsidR="001B4687" w:rsidRPr="004F690F" w:rsidRDefault="001B4687" w:rsidP="00FD6ED5">
      <w:pPr>
        <w:rPr>
          <w:rFonts w:cs="Arial"/>
          <w:szCs w:val="24"/>
        </w:rPr>
      </w:pPr>
      <w:r w:rsidRPr="004F690F">
        <w:rPr>
          <w:rFonts w:cs="Arial"/>
          <w:szCs w:val="24"/>
        </w:rPr>
        <w:t>In particular:</w:t>
      </w:r>
    </w:p>
    <w:p w14:paraId="5262DFD6" w14:textId="77777777" w:rsidR="0084651A" w:rsidRPr="004F690F" w:rsidRDefault="00FD6ED5" w:rsidP="00FD6ED5">
      <w:pPr>
        <w:numPr>
          <w:ilvl w:val="1"/>
          <w:numId w:val="12"/>
        </w:numPr>
        <w:rPr>
          <w:rFonts w:cs="Arial"/>
          <w:szCs w:val="24"/>
        </w:rPr>
      </w:pPr>
      <w:r w:rsidRPr="004F690F">
        <w:rPr>
          <w:rFonts w:cs="Arial"/>
          <w:szCs w:val="24"/>
        </w:rPr>
        <w:t>To develop understanding, respect, empathy and knowledge about faith communities from where our children come and the wider multi-faith world</w:t>
      </w:r>
    </w:p>
    <w:p w14:paraId="3631F061" w14:textId="77777777" w:rsidR="0084651A" w:rsidRPr="004F690F" w:rsidRDefault="00FD6ED5" w:rsidP="00FD6ED5">
      <w:pPr>
        <w:numPr>
          <w:ilvl w:val="1"/>
          <w:numId w:val="12"/>
        </w:numPr>
        <w:rPr>
          <w:rFonts w:cs="Arial"/>
          <w:szCs w:val="24"/>
        </w:rPr>
      </w:pPr>
      <w:r w:rsidRPr="004F690F">
        <w:rPr>
          <w:rFonts w:cs="Arial"/>
          <w:szCs w:val="24"/>
          <w:lang w:val="en-US"/>
        </w:rPr>
        <w:t>To foster in pupils a tolerant,</w:t>
      </w:r>
      <w:r w:rsidR="004D248A" w:rsidRPr="004F690F">
        <w:rPr>
          <w:rFonts w:cs="Arial"/>
          <w:szCs w:val="24"/>
          <w:lang w:val="en-US"/>
        </w:rPr>
        <w:t xml:space="preserve"> respectful and</w:t>
      </w:r>
      <w:r w:rsidRPr="004F690F">
        <w:rPr>
          <w:rFonts w:cs="Arial"/>
          <w:szCs w:val="24"/>
          <w:lang w:val="en-US"/>
        </w:rPr>
        <w:t xml:space="preserve"> reflective approach to life through their study of living faiths</w:t>
      </w:r>
    </w:p>
    <w:p w14:paraId="34DF98B3" w14:textId="77777777" w:rsidR="0084651A" w:rsidRPr="004F690F" w:rsidRDefault="00FD6ED5" w:rsidP="00FD6ED5">
      <w:pPr>
        <w:numPr>
          <w:ilvl w:val="1"/>
          <w:numId w:val="12"/>
        </w:numPr>
        <w:rPr>
          <w:rFonts w:cs="Arial"/>
          <w:szCs w:val="24"/>
        </w:rPr>
      </w:pPr>
      <w:r w:rsidRPr="004F690F">
        <w:rPr>
          <w:rFonts w:cs="Arial"/>
          <w:szCs w:val="24"/>
          <w:lang w:val="en-US"/>
        </w:rPr>
        <w:t xml:space="preserve">To provide a supportive learning environment where children feel secure to contribute to discussions concerning spiritual questions, </w:t>
      </w:r>
      <w:r w:rsidRPr="00D55E78">
        <w:rPr>
          <w:rFonts w:cs="Arial"/>
          <w:szCs w:val="24"/>
          <w:u w:val="single"/>
          <w:lang w:val="en-US"/>
        </w:rPr>
        <w:t xml:space="preserve">which </w:t>
      </w:r>
      <w:r w:rsidR="00D55E78" w:rsidRPr="00D55E78">
        <w:rPr>
          <w:rFonts w:cs="Arial"/>
          <w:szCs w:val="24"/>
          <w:u w:val="single"/>
          <w:lang w:val="en-US"/>
        </w:rPr>
        <w:t>often have no definitive</w:t>
      </w:r>
      <w:r w:rsidRPr="00D55E78">
        <w:rPr>
          <w:rFonts w:cs="Arial"/>
          <w:szCs w:val="24"/>
          <w:u w:val="single"/>
          <w:lang w:val="en-US"/>
        </w:rPr>
        <w:t xml:space="preserve"> answer.</w:t>
      </w:r>
      <w:r w:rsidRPr="004F690F">
        <w:rPr>
          <w:rFonts w:cs="Arial"/>
          <w:szCs w:val="24"/>
          <w:lang w:val="en-US"/>
        </w:rPr>
        <w:t xml:space="preserve"> This combines with and complements the school policy for collective worship</w:t>
      </w:r>
    </w:p>
    <w:p w14:paraId="00F1CE3E" w14:textId="77777777" w:rsidR="00FD6ED5" w:rsidRPr="004F690F" w:rsidRDefault="00FD6ED5" w:rsidP="00FD6ED5">
      <w:pPr>
        <w:numPr>
          <w:ilvl w:val="1"/>
          <w:numId w:val="12"/>
        </w:numPr>
        <w:rPr>
          <w:rFonts w:cs="Arial"/>
          <w:szCs w:val="24"/>
        </w:rPr>
      </w:pPr>
      <w:r w:rsidRPr="004F690F">
        <w:rPr>
          <w:rFonts w:cs="Arial"/>
          <w:szCs w:val="24"/>
        </w:rPr>
        <w:t>To encourage children to use imagination and creativity in their personal responses.</w:t>
      </w:r>
    </w:p>
    <w:p w14:paraId="5781D160" w14:textId="77777777" w:rsidR="009F7544" w:rsidRPr="004F690F" w:rsidRDefault="009F7544" w:rsidP="00FD6ED5">
      <w:pPr>
        <w:rPr>
          <w:rFonts w:cs="Arial"/>
          <w:szCs w:val="24"/>
        </w:rPr>
      </w:pPr>
    </w:p>
    <w:p w14:paraId="2A4A3A33" w14:textId="77777777" w:rsidR="00FD6ED5" w:rsidRPr="004F690F" w:rsidRDefault="00FD6ED5" w:rsidP="00FD6ED5">
      <w:pPr>
        <w:rPr>
          <w:rFonts w:cs="Arial"/>
          <w:szCs w:val="24"/>
        </w:rPr>
      </w:pPr>
      <w:r w:rsidRPr="004F690F">
        <w:rPr>
          <w:rFonts w:cs="Arial"/>
          <w:szCs w:val="24"/>
          <w:u w:val="single"/>
        </w:rPr>
        <w:t>Pupils with Special Educational Needs and Disabilities</w:t>
      </w:r>
      <w:r w:rsidRPr="004F690F">
        <w:rPr>
          <w:rFonts w:cs="Arial"/>
          <w:szCs w:val="24"/>
        </w:rPr>
        <w:t xml:space="preserve"> </w:t>
      </w:r>
    </w:p>
    <w:p w14:paraId="7CA79229" w14:textId="77777777" w:rsidR="00FD6ED5" w:rsidRPr="004F690F" w:rsidRDefault="00FD6ED5" w:rsidP="00FD6ED5">
      <w:pPr>
        <w:jc w:val="both"/>
        <w:rPr>
          <w:rFonts w:cs="Arial"/>
          <w:szCs w:val="24"/>
          <w:lang w:val="en-US"/>
        </w:rPr>
      </w:pPr>
      <w:r w:rsidRPr="004F690F">
        <w:rPr>
          <w:rFonts w:cs="Arial"/>
          <w:szCs w:val="24"/>
        </w:rPr>
        <w:t xml:space="preserve">At Bosmere Junior School we teach Religious Education to all children, whatever their ability and individual needs. Religious Education forms part of the school’s curriculum policy to provide a broad and balanced education to all children. </w:t>
      </w:r>
      <w:r w:rsidRPr="004F690F">
        <w:rPr>
          <w:rFonts w:cs="Arial"/>
          <w:szCs w:val="24"/>
          <w:lang w:val="en-US"/>
        </w:rPr>
        <w:t xml:space="preserve">Children with Special Needs (including children who show </w:t>
      </w:r>
      <w:proofErr w:type="gramStart"/>
      <w:r w:rsidRPr="004F690F">
        <w:rPr>
          <w:rFonts w:cs="Arial"/>
          <w:szCs w:val="24"/>
          <w:lang w:val="en-US"/>
        </w:rPr>
        <w:t>particular ability</w:t>
      </w:r>
      <w:proofErr w:type="gramEnd"/>
      <w:r w:rsidRPr="004F690F">
        <w:rPr>
          <w:rFonts w:cs="Arial"/>
          <w:szCs w:val="24"/>
          <w:lang w:val="en-US"/>
        </w:rPr>
        <w:t xml:space="preserve"> in this area) receive support from the teacher with work planned at their level.</w:t>
      </w:r>
    </w:p>
    <w:p w14:paraId="439F34B7" w14:textId="77777777" w:rsidR="0084651A" w:rsidRPr="004F690F" w:rsidRDefault="0084651A" w:rsidP="00FD6ED5">
      <w:pPr>
        <w:jc w:val="both"/>
        <w:rPr>
          <w:rFonts w:cs="Arial"/>
          <w:szCs w:val="24"/>
          <w:lang w:val="en-US"/>
        </w:rPr>
      </w:pPr>
    </w:p>
    <w:p w14:paraId="4DB63A34" w14:textId="77777777" w:rsidR="00FD6ED5" w:rsidRPr="004F690F" w:rsidRDefault="00FD6ED5" w:rsidP="00FD6ED5">
      <w:pPr>
        <w:rPr>
          <w:rFonts w:cs="Arial"/>
          <w:szCs w:val="24"/>
        </w:rPr>
      </w:pPr>
      <w:r w:rsidRPr="004F690F">
        <w:rPr>
          <w:rFonts w:cs="Arial"/>
          <w:szCs w:val="24"/>
          <w:u w:val="single"/>
        </w:rPr>
        <w:t>Assessment, Recording and Reporting</w:t>
      </w:r>
      <w:r w:rsidRPr="004F690F">
        <w:rPr>
          <w:rFonts w:cs="Arial"/>
          <w:szCs w:val="24"/>
        </w:rPr>
        <w:t xml:space="preserve"> </w:t>
      </w:r>
    </w:p>
    <w:p w14:paraId="62E3C20B" w14:textId="3D0A1996" w:rsidR="00FD6ED5" w:rsidRDefault="00997056" w:rsidP="00FD6ED5">
      <w:pPr>
        <w:rPr>
          <w:rFonts w:cs="Arial"/>
          <w:szCs w:val="24"/>
        </w:rPr>
      </w:pPr>
      <w:r w:rsidRPr="00AB655E">
        <w:rPr>
          <w:rFonts w:cs="Arial"/>
          <w:szCs w:val="24"/>
        </w:rPr>
        <w:t xml:space="preserve">Learning objectives </w:t>
      </w:r>
      <w:r w:rsidR="0085770D" w:rsidRPr="00AB655E">
        <w:rPr>
          <w:rFonts w:cs="Arial"/>
          <w:szCs w:val="24"/>
        </w:rPr>
        <w:t>and assessment</w:t>
      </w:r>
      <w:r w:rsidR="00FD6ED5" w:rsidRPr="00AB655E">
        <w:rPr>
          <w:rFonts w:cs="Arial"/>
          <w:szCs w:val="24"/>
        </w:rPr>
        <w:t xml:space="preserve"> opportunities are identified on the mid-term planning. </w:t>
      </w:r>
      <w:r w:rsidR="0085770D" w:rsidRPr="00AB655E">
        <w:rPr>
          <w:rFonts w:cs="Arial"/>
          <w:szCs w:val="24"/>
        </w:rPr>
        <w:t>A skills progression</w:t>
      </w:r>
      <w:r w:rsidR="00AB655E" w:rsidRPr="00AB655E">
        <w:rPr>
          <w:rFonts w:cs="Arial"/>
          <w:szCs w:val="24"/>
        </w:rPr>
        <w:t xml:space="preserve"> (See Appendix 1)</w:t>
      </w:r>
      <w:r w:rsidR="0085770D" w:rsidRPr="00AB655E">
        <w:rPr>
          <w:rFonts w:cs="Arial"/>
          <w:szCs w:val="24"/>
        </w:rPr>
        <w:t xml:space="preserve"> ensures a progression across the key stage.</w:t>
      </w:r>
      <w:r w:rsidR="00FD6ED5" w:rsidRPr="004F690F">
        <w:rPr>
          <w:rFonts w:cs="Arial"/>
          <w:szCs w:val="24"/>
        </w:rPr>
        <w:t xml:space="preserve"> Summative assessments are communicated to parents on annual reports at the end of the year using a </w:t>
      </w:r>
      <w:r w:rsidR="0085770D" w:rsidRPr="004F690F">
        <w:rPr>
          <w:rFonts w:cs="Arial"/>
          <w:szCs w:val="24"/>
        </w:rPr>
        <w:t>four-point</w:t>
      </w:r>
      <w:r w:rsidR="00FD6ED5" w:rsidRPr="004F690F">
        <w:rPr>
          <w:rFonts w:cs="Arial"/>
          <w:szCs w:val="24"/>
        </w:rPr>
        <w:t xml:space="preserve"> scale: (B) beyond National Expectations, (S) achieved National expectations, (C) working towards National expectations, (N) not at National expectations.</w:t>
      </w:r>
    </w:p>
    <w:p w14:paraId="56980214" w14:textId="77777777" w:rsidR="0084651A" w:rsidRPr="004F690F" w:rsidRDefault="0084651A" w:rsidP="00FD6ED5">
      <w:pPr>
        <w:rPr>
          <w:rFonts w:cs="Arial"/>
          <w:szCs w:val="24"/>
        </w:rPr>
      </w:pPr>
    </w:p>
    <w:p w14:paraId="20948A31" w14:textId="77777777" w:rsidR="004D248A" w:rsidRPr="004F690F" w:rsidRDefault="004D248A" w:rsidP="00FD6ED5">
      <w:pPr>
        <w:rPr>
          <w:rFonts w:cs="Arial"/>
          <w:szCs w:val="24"/>
        </w:rPr>
      </w:pPr>
    </w:p>
    <w:p w14:paraId="7D8633DE" w14:textId="77777777" w:rsidR="004D248A" w:rsidRPr="004F690F" w:rsidRDefault="004D248A" w:rsidP="00FD6ED5">
      <w:pPr>
        <w:rPr>
          <w:rFonts w:cs="Arial"/>
          <w:szCs w:val="24"/>
        </w:rPr>
      </w:pPr>
    </w:p>
    <w:p w14:paraId="2080C316" w14:textId="77777777" w:rsidR="00FD6ED5" w:rsidRPr="004F690F" w:rsidRDefault="00FD6ED5" w:rsidP="00FD6ED5">
      <w:pPr>
        <w:rPr>
          <w:rFonts w:cs="Arial"/>
          <w:szCs w:val="24"/>
          <w:u w:val="single"/>
        </w:rPr>
      </w:pPr>
      <w:r w:rsidRPr="004F690F">
        <w:rPr>
          <w:rFonts w:cs="Arial"/>
          <w:szCs w:val="24"/>
          <w:u w:val="single"/>
        </w:rPr>
        <w:t xml:space="preserve">Monitoring </w:t>
      </w:r>
    </w:p>
    <w:p w14:paraId="06C8EB27" w14:textId="77777777" w:rsidR="00FD6ED5" w:rsidRPr="004F690F" w:rsidRDefault="00FD6ED5" w:rsidP="00FD6ED5">
      <w:pPr>
        <w:rPr>
          <w:rFonts w:cs="Arial"/>
          <w:szCs w:val="24"/>
        </w:rPr>
      </w:pPr>
      <w:r w:rsidRPr="004F690F">
        <w:rPr>
          <w:rFonts w:cs="Arial"/>
          <w:szCs w:val="24"/>
        </w:rPr>
        <w:t xml:space="preserve">Work in RE is monitored as part of the humanities work scrutiny.  </w:t>
      </w:r>
      <w:r w:rsidRPr="0085770D">
        <w:rPr>
          <w:rFonts w:cs="Arial"/>
          <w:szCs w:val="24"/>
          <w:u w:val="single"/>
        </w:rPr>
        <w:t xml:space="preserve">This involves </w:t>
      </w:r>
      <w:r w:rsidR="00D55E78" w:rsidRPr="0085770D">
        <w:rPr>
          <w:rFonts w:cs="Arial"/>
          <w:szCs w:val="24"/>
          <w:u w:val="single"/>
        </w:rPr>
        <w:t>book looks,</w:t>
      </w:r>
      <w:r w:rsidR="004D248A" w:rsidRPr="004F690F">
        <w:rPr>
          <w:rFonts w:cs="Arial"/>
          <w:szCs w:val="24"/>
        </w:rPr>
        <w:t xml:space="preserve"> cross-referencing work samples with RE planning</w:t>
      </w:r>
      <w:r w:rsidRPr="004F690F">
        <w:rPr>
          <w:rFonts w:cs="Arial"/>
          <w:szCs w:val="24"/>
        </w:rPr>
        <w:t xml:space="preserve"> and talking to pupils. </w:t>
      </w:r>
    </w:p>
    <w:p w14:paraId="64F1E792" w14:textId="77777777" w:rsidR="0084651A" w:rsidRPr="004F690F" w:rsidRDefault="0084651A" w:rsidP="00FD6ED5">
      <w:pPr>
        <w:rPr>
          <w:rFonts w:cs="Arial"/>
          <w:szCs w:val="24"/>
        </w:rPr>
      </w:pPr>
    </w:p>
    <w:p w14:paraId="2F4DB2EB" w14:textId="77777777" w:rsidR="00FD6ED5" w:rsidRPr="004F690F" w:rsidRDefault="00FD6ED5" w:rsidP="00FD6ED5">
      <w:pPr>
        <w:rPr>
          <w:rFonts w:cs="Arial"/>
          <w:szCs w:val="24"/>
        </w:rPr>
      </w:pPr>
      <w:r w:rsidRPr="004F690F">
        <w:rPr>
          <w:rFonts w:cs="Arial"/>
          <w:szCs w:val="24"/>
        </w:rPr>
        <w:t xml:space="preserve">The purpose of this is to ensure that objectives detailed on the </w:t>
      </w:r>
      <w:r w:rsidR="0085770D" w:rsidRPr="004F690F">
        <w:rPr>
          <w:rFonts w:cs="Arial"/>
          <w:szCs w:val="24"/>
        </w:rPr>
        <w:t>medium-term</w:t>
      </w:r>
      <w:r w:rsidRPr="004F690F">
        <w:rPr>
          <w:rFonts w:cs="Arial"/>
          <w:szCs w:val="24"/>
        </w:rPr>
        <w:t xml:space="preserve"> plans are met</w:t>
      </w:r>
      <w:r w:rsidR="002F51C7" w:rsidRPr="004F690F">
        <w:rPr>
          <w:rFonts w:cs="Arial"/>
          <w:szCs w:val="24"/>
        </w:rPr>
        <w:t>, exemplification materials are created</w:t>
      </w:r>
      <w:r w:rsidRPr="004F690F">
        <w:rPr>
          <w:rFonts w:cs="Arial"/>
          <w:szCs w:val="24"/>
        </w:rPr>
        <w:t xml:space="preserve"> and aspects for development are identified.</w:t>
      </w:r>
      <w:r w:rsidR="002F51C7" w:rsidRPr="004F690F">
        <w:rPr>
          <w:rFonts w:cs="Arial"/>
          <w:szCs w:val="24"/>
        </w:rPr>
        <w:t xml:space="preserve"> </w:t>
      </w:r>
    </w:p>
    <w:p w14:paraId="52D5A3E8" w14:textId="77777777" w:rsidR="0084651A" w:rsidRPr="004F690F" w:rsidRDefault="0084651A" w:rsidP="00FD6ED5">
      <w:pPr>
        <w:rPr>
          <w:rFonts w:cs="Arial"/>
          <w:szCs w:val="24"/>
        </w:rPr>
      </w:pPr>
    </w:p>
    <w:p w14:paraId="68FDE082" w14:textId="77777777" w:rsidR="00FD6ED5" w:rsidRPr="004F690F" w:rsidRDefault="00FD6ED5" w:rsidP="00FD6ED5">
      <w:pPr>
        <w:rPr>
          <w:rFonts w:cs="Arial"/>
          <w:szCs w:val="24"/>
        </w:rPr>
      </w:pPr>
      <w:r w:rsidRPr="004F690F">
        <w:rPr>
          <w:rFonts w:cs="Arial"/>
          <w:szCs w:val="24"/>
        </w:rPr>
        <w:t xml:space="preserve">Findings from the work scrutiny and areas of development are communicated to the RE governor and form the basis of the subject development plan. </w:t>
      </w:r>
    </w:p>
    <w:p w14:paraId="6E9AC446" w14:textId="77777777" w:rsidR="0084651A" w:rsidRPr="004F690F" w:rsidRDefault="0084651A" w:rsidP="00FD6ED5">
      <w:pPr>
        <w:rPr>
          <w:rFonts w:cs="Arial"/>
          <w:szCs w:val="24"/>
        </w:rPr>
      </w:pPr>
    </w:p>
    <w:p w14:paraId="4268A498" w14:textId="77777777" w:rsidR="00FD6ED5" w:rsidRPr="004F690F" w:rsidRDefault="00FD6ED5" w:rsidP="00FD6ED5">
      <w:pPr>
        <w:rPr>
          <w:rFonts w:cs="Arial"/>
          <w:szCs w:val="24"/>
          <w:u w:val="single"/>
        </w:rPr>
      </w:pPr>
      <w:r w:rsidRPr="004F690F">
        <w:rPr>
          <w:rFonts w:cs="Arial"/>
          <w:szCs w:val="24"/>
          <w:u w:val="single"/>
        </w:rPr>
        <w:t>Parents’ right of withdrawal</w:t>
      </w:r>
    </w:p>
    <w:p w14:paraId="437F3C1A" w14:textId="77777777" w:rsidR="00FD6ED5" w:rsidRPr="004F690F" w:rsidRDefault="00FD6ED5" w:rsidP="00FD6ED5">
      <w:pPr>
        <w:jc w:val="both"/>
        <w:rPr>
          <w:rFonts w:cs="Arial"/>
          <w:szCs w:val="24"/>
          <w:lang w:val="en-US"/>
        </w:rPr>
      </w:pPr>
      <w:r w:rsidRPr="004F690F">
        <w:rPr>
          <w:rFonts w:cs="Arial"/>
          <w:szCs w:val="24"/>
          <w:lang w:val="en-US"/>
        </w:rPr>
        <w:t xml:space="preserve">In accordance with the Education Reform Act 1988 parents have the right to withdraw their </w:t>
      </w:r>
      <w:r w:rsidR="0084651A" w:rsidRPr="004F690F">
        <w:rPr>
          <w:rFonts w:cs="Arial"/>
          <w:szCs w:val="24"/>
          <w:lang w:val="en-US"/>
        </w:rPr>
        <w:t>children from the teaching of RE</w:t>
      </w:r>
      <w:r w:rsidRPr="004F690F">
        <w:rPr>
          <w:rFonts w:cs="Arial"/>
          <w:szCs w:val="24"/>
          <w:lang w:val="en-US"/>
        </w:rPr>
        <w:t xml:space="preserve"> In order to avoid misunderstanding, any parent wishing to withdraw their child may arrange a </w:t>
      </w:r>
      <w:r w:rsidR="0084651A" w:rsidRPr="004F690F">
        <w:rPr>
          <w:rFonts w:cs="Arial"/>
          <w:szCs w:val="24"/>
          <w:lang w:val="en-US"/>
        </w:rPr>
        <w:t>meeting with the Head teacher/RE</w:t>
      </w:r>
      <w:r w:rsidRPr="004F690F">
        <w:rPr>
          <w:rFonts w:cs="Arial"/>
          <w:szCs w:val="24"/>
          <w:lang w:val="en-US"/>
        </w:rPr>
        <w:t xml:space="preserve"> manager to </w:t>
      </w:r>
      <w:r w:rsidR="0085770D" w:rsidRPr="004F690F">
        <w:rPr>
          <w:rFonts w:cs="Arial"/>
          <w:szCs w:val="24"/>
          <w:lang w:val="en-US"/>
        </w:rPr>
        <w:t>discuss: -</w:t>
      </w:r>
      <w:r w:rsidRPr="004F690F">
        <w:rPr>
          <w:rFonts w:cs="Arial"/>
          <w:szCs w:val="24"/>
          <w:lang w:val="en-US"/>
        </w:rPr>
        <w:t xml:space="preserve"> </w:t>
      </w:r>
    </w:p>
    <w:p w14:paraId="033185F8" w14:textId="77777777" w:rsidR="00FD6ED5" w:rsidRPr="004F690F" w:rsidRDefault="00FD6ED5" w:rsidP="00FD6ED5">
      <w:pPr>
        <w:numPr>
          <w:ilvl w:val="0"/>
          <w:numId w:val="11"/>
        </w:numPr>
        <w:rPr>
          <w:rFonts w:cs="Arial"/>
          <w:szCs w:val="24"/>
          <w:lang w:val="en-US"/>
        </w:rPr>
      </w:pPr>
      <w:r w:rsidRPr="004F690F">
        <w:rPr>
          <w:rFonts w:cs="Arial"/>
          <w:szCs w:val="24"/>
          <w:lang w:val="en-US"/>
        </w:rPr>
        <w:t xml:space="preserve">the religious issues about which the parent would object to his/her child being </w:t>
      </w:r>
      <w:r w:rsidR="0085770D" w:rsidRPr="004F690F">
        <w:rPr>
          <w:rFonts w:cs="Arial"/>
          <w:szCs w:val="24"/>
          <w:lang w:val="en-US"/>
        </w:rPr>
        <w:t>taught.</w:t>
      </w:r>
    </w:p>
    <w:p w14:paraId="1DED2A60" w14:textId="77777777" w:rsidR="00FD6ED5" w:rsidRPr="004F690F" w:rsidRDefault="00FD6ED5" w:rsidP="00FD6ED5">
      <w:pPr>
        <w:numPr>
          <w:ilvl w:val="0"/>
          <w:numId w:val="11"/>
        </w:numPr>
        <w:rPr>
          <w:rFonts w:cs="Arial"/>
          <w:szCs w:val="24"/>
          <w:lang w:val="en-US"/>
        </w:rPr>
      </w:pPr>
      <w:r w:rsidRPr="004F690F">
        <w:rPr>
          <w:rFonts w:cs="Arial"/>
          <w:szCs w:val="24"/>
          <w:lang w:val="en-US"/>
        </w:rPr>
        <w:t xml:space="preserve">the practical implications of withdrawal such as supervision and alternative </w:t>
      </w:r>
      <w:r w:rsidR="0085770D" w:rsidRPr="004F690F">
        <w:rPr>
          <w:rFonts w:cs="Arial"/>
          <w:szCs w:val="24"/>
          <w:lang w:val="en-US"/>
        </w:rPr>
        <w:t>activities.</w:t>
      </w:r>
    </w:p>
    <w:p w14:paraId="2E7F6FF5" w14:textId="77777777" w:rsidR="00FD6ED5" w:rsidRPr="004F690F" w:rsidRDefault="00FD6ED5" w:rsidP="00FD6ED5">
      <w:pPr>
        <w:numPr>
          <w:ilvl w:val="0"/>
          <w:numId w:val="11"/>
        </w:numPr>
        <w:rPr>
          <w:rFonts w:cs="Arial"/>
          <w:szCs w:val="24"/>
          <w:lang w:val="en-US"/>
        </w:rPr>
      </w:pPr>
      <w:r w:rsidRPr="004F690F">
        <w:rPr>
          <w:rFonts w:cs="Arial"/>
          <w:szCs w:val="24"/>
          <w:lang w:val="en-US"/>
        </w:rPr>
        <w:t>any adv</w:t>
      </w:r>
      <w:r w:rsidR="0084651A" w:rsidRPr="004F690F">
        <w:rPr>
          <w:rFonts w:cs="Arial"/>
          <w:szCs w:val="24"/>
          <w:lang w:val="en-US"/>
        </w:rPr>
        <w:t>anced notice required of such RE</w:t>
      </w:r>
    </w:p>
    <w:p w14:paraId="69F6D4A1" w14:textId="77777777" w:rsidR="00FD6ED5" w:rsidRDefault="00FD6ED5" w:rsidP="00FD6ED5">
      <w:pPr>
        <w:rPr>
          <w:rFonts w:cs="Arial"/>
          <w:szCs w:val="24"/>
          <w:lang w:val="en-US"/>
        </w:rPr>
      </w:pPr>
      <w:r w:rsidRPr="004F690F">
        <w:rPr>
          <w:rFonts w:cs="Arial"/>
          <w:szCs w:val="24"/>
          <w:lang w:val="en-US"/>
        </w:rPr>
        <w:t>One should note that withdrawal</w:t>
      </w:r>
      <w:r w:rsidR="0084651A" w:rsidRPr="004F690F">
        <w:rPr>
          <w:rFonts w:cs="Arial"/>
          <w:szCs w:val="24"/>
          <w:lang w:val="en-US"/>
        </w:rPr>
        <w:t xml:space="preserve"> applies only, in the case of RE, to a designated RE</w:t>
      </w:r>
      <w:r w:rsidRPr="004F690F">
        <w:rPr>
          <w:rFonts w:cs="Arial"/>
          <w:szCs w:val="24"/>
          <w:lang w:val="en-US"/>
        </w:rPr>
        <w:t xml:space="preserve"> lesson—not general class discussion time where religious issues may arise.  </w:t>
      </w:r>
    </w:p>
    <w:p w14:paraId="419C7B67" w14:textId="77777777" w:rsidR="00BD7161" w:rsidRDefault="00BD7161" w:rsidP="00FD6ED5">
      <w:pPr>
        <w:rPr>
          <w:rFonts w:cs="Arial"/>
          <w:szCs w:val="24"/>
          <w:lang w:val="en-US"/>
        </w:rPr>
      </w:pPr>
    </w:p>
    <w:p w14:paraId="44D7B62E" w14:textId="6D87CC17" w:rsidR="00BD7161" w:rsidRPr="009F5B6C" w:rsidRDefault="00BD7161" w:rsidP="00BD7161">
      <w:pPr>
        <w:rPr>
          <w:rFonts w:cs="Arial"/>
          <w:szCs w:val="24"/>
        </w:rPr>
      </w:pPr>
      <w:r w:rsidRPr="009F5B6C">
        <w:rPr>
          <w:rFonts w:cs="Arial"/>
          <w:szCs w:val="24"/>
        </w:rPr>
        <w:t xml:space="preserve">A child's withdrawal from RE lessons will be </w:t>
      </w:r>
      <w:proofErr w:type="gramStart"/>
      <w:r w:rsidRPr="009F5B6C">
        <w:rPr>
          <w:rFonts w:cs="Arial"/>
          <w:szCs w:val="24"/>
        </w:rPr>
        <w:t>taken into account</w:t>
      </w:r>
      <w:proofErr w:type="gramEnd"/>
      <w:r w:rsidRPr="009F5B6C">
        <w:rPr>
          <w:rFonts w:cs="Arial"/>
          <w:szCs w:val="24"/>
        </w:rPr>
        <w:t xml:space="preserve"> during the assessment, recording, and reporting process for that child.</w:t>
      </w:r>
    </w:p>
    <w:p w14:paraId="7720EAAC" w14:textId="77777777" w:rsidR="00BD7161" w:rsidRDefault="00BD7161" w:rsidP="00FD6ED5">
      <w:pPr>
        <w:rPr>
          <w:rFonts w:cs="Arial"/>
          <w:szCs w:val="24"/>
          <w:lang w:val="en-US"/>
        </w:rPr>
      </w:pPr>
    </w:p>
    <w:p w14:paraId="3D482165" w14:textId="77777777" w:rsidR="001C7B4B" w:rsidRDefault="001C7B4B" w:rsidP="00FD6ED5">
      <w:pPr>
        <w:rPr>
          <w:rFonts w:cs="Arial"/>
          <w:szCs w:val="24"/>
          <w:lang w:val="en-US"/>
        </w:rPr>
      </w:pPr>
    </w:p>
    <w:p w14:paraId="1335F1AB" w14:textId="77777777" w:rsidR="001C7B4B" w:rsidRDefault="001C7B4B" w:rsidP="00FD6ED5">
      <w:pPr>
        <w:rPr>
          <w:rFonts w:cs="Arial"/>
          <w:szCs w:val="24"/>
          <w:lang w:val="en-US"/>
        </w:rPr>
      </w:pPr>
    </w:p>
    <w:p w14:paraId="1784D5A9" w14:textId="77777777" w:rsidR="001C7B4B" w:rsidRDefault="001C7B4B" w:rsidP="00FD6ED5">
      <w:pPr>
        <w:rPr>
          <w:rFonts w:cs="Arial"/>
          <w:szCs w:val="24"/>
          <w:lang w:val="en-US"/>
        </w:rPr>
      </w:pPr>
    </w:p>
    <w:p w14:paraId="5E057222" w14:textId="77777777" w:rsidR="001C7B4B" w:rsidRDefault="001C7B4B" w:rsidP="00FD6ED5">
      <w:pPr>
        <w:rPr>
          <w:rFonts w:cs="Arial"/>
          <w:szCs w:val="24"/>
          <w:lang w:val="en-US"/>
        </w:rPr>
      </w:pPr>
    </w:p>
    <w:p w14:paraId="11F875F8" w14:textId="77777777" w:rsidR="001C7B4B" w:rsidRDefault="001C7B4B" w:rsidP="00FD6ED5">
      <w:pPr>
        <w:rPr>
          <w:rFonts w:cs="Arial"/>
          <w:szCs w:val="24"/>
          <w:lang w:val="en-US"/>
        </w:rPr>
      </w:pPr>
    </w:p>
    <w:p w14:paraId="03D268FD" w14:textId="77777777" w:rsidR="001C7B4B" w:rsidRDefault="001C7B4B" w:rsidP="00FD6ED5">
      <w:pPr>
        <w:rPr>
          <w:rFonts w:cs="Arial"/>
          <w:szCs w:val="24"/>
          <w:lang w:val="en-US"/>
        </w:rPr>
      </w:pPr>
    </w:p>
    <w:p w14:paraId="3A1266BC" w14:textId="77777777" w:rsidR="001C7B4B" w:rsidRDefault="001C7B4B" w:rsidP="00FD6ED5">
      <w:pPr>
        <w:rPr>
          <w:rFonts w:cs="Arial"/>
          <w:szCs w:val="24"/>
          <w:lang w:val="en-US"/>
        </w:rPr>
      </w:pPr>
    </w:p>
    <w:p w14:paraId="6EFC164E" w14:textId="77777777" w:rsidR="001C7B4B" w:rsidRDefault="001C7B4B" w:rsidP="00FD6ED5">
      <w:pPr>
        <w:rPr>
          <w:rFonts w:cs="Arial"/>
          <w:szCs w:val="24"/>
          <w:lang w:val="en-US"/>
        </w:rPr>
      </w:pPr>
    </w:p>
    <w:p w14:paraId="57F0B0A3" w14:textId="77777777" w:rsidR="001C7B4B" w:rsidRDefault="001C7B4B" w:rsidP="00FD6ED5">
      <w:pPr>
        <w:rPr>
          <w:rFonts w:cs="Arial"/>
          <w:szCs w:val="24"/>
          <w:lang w:val="en-US"/>
        </w:rPr>
      </w:pPr>
    </w:p>
    <w:p w14:paraId="47B53242" w14:textId="77777777" w:rsidR="001C7B4B" w:rsidRDefault="001C7B4B" w:rsidP="00FD6ED5">
      <w:pPr>
        <w:rPr>
          <w:rFonts w:cs="Arial"/>
          <w:szCs w:val="24"/>
          <w:lang w:val="en-US"/>
        </w:rPr>
      </w:pPr>
    </w:p>
    <w:p w14:paraId="0D55EE0A" w14:textId="77777777" w:rsidR="001C7B4B" w:rsidRDefault="001C7B4B" w:rsidP="00FD6ED5">
      <w:pPr>
        <w:rPr>
          <w:rFonts w:cs="Arial"/>
          <w:szCs w:val="24"/>
          <w:lang w:val="en-US"/>
        </w:rPr>
      </w:pPr>
    </w:p>
    <w:p w14:paraId="3499A3DD" w14:textId="77777777" w:rsidR="001C7B4B" w:rsidRDefault="001C7B4B" w:rsidP="00FD6ED5">
      <w:pPr>
        <w:rPr>
          <w:rFonts w:cs="Arial"/>
          <w:szCs w:val="24"/>
          <w:lang w:val="en-US"/>
        </w:rPr>
      </w:pPr>
    </w:p>
    <w:p w14:paraId="053031E7" w14:textId="77777777" w:rsidR="001C7B4B" w:rsidRDefault="001C7B4B" w:rsidP="00FD6ED5">
      <w:pPr>
        <w:rPr>
          <w:rFonts w:cs="Arial"/>
          <w:szCs w:val="24"/>
          <w:lang w:val="en-US"/>
        </w:rPr>
      </w:pPr>
    </w:p>
    <w:p w14:paraId="24F70B84" w14:textId="77777777" w:rsidR="001C7B4B" w:rsidRDefault="001C7B4B" w:rsidP="00FD6ED5">
      <w:pPr>
        <w:rPr>
          <w:rFonts w:cs="Arial"/>
          <w:szCs w:val="24"/>
          <w:lang w:val="en-US"/>
        </w:rPr>
      </w:pPr>
    </w:p>
    <w:p w14:paraId="34817AF4" w14:textId="77777777" w:rsidR="001C7B4B" w:rsidRDefault="001C7B4B" w:rsidP="00FD6ED5">
      <w:pPr>
        <w:rPr>
          <w:rFonts w:cs="Arial"/>
          <w:szCs w:val="24"/>
          <w:lang w:val="en-US"/>
        </w:rPr>
      </w:pPr>
    </w:p>
    <w:p w14:paraId="6656BEBA" w14:textId="77777777" w:rsidR="001C7B4B" w:rsidRDefault="001C7B4B" w:rsidP="00FD6ED5">
      <w:pPr>
        <w:rPr>
          <w:rFonts w:cs="Arial"/>
          <w:szCs w:val="24"/>
          <w:lang w:val="en-US"/>
        </w:rPr>
      </w:pPr>
    </w:p>
    <w:p w14:paraId="28DFC87A" w14:textId="77777777" w:rsidR="001C7B4B" w:rsidRDefault="001C7B4B" w:rsidP="00FD6ED5">
      <w:pPr>
        <w:rPr>
          <w:rFonts w:cs="Arial"/>
          <w:szCs w:val="24"/>
          <w:lang w:val="en-US"/>
        </w:rPr>
      </w:pPr>
    </w:p>
    <w:p w14:paraId="2C1AC12B" w14:textId="77777777" w:rsidR="001C7B4B" w:rsidRDefault="001C7B4B" w:rsidP="00FD6ED5">
      <w:pPr>
        <w:rPr>
          <w:rFonts w:cs="Arial"/>
          <w:szCs w:val="24"/>
          <w:lang w:val="en-US"/>
        </w:rPr>
      </w:pPr>
    </w:p>
    <w:p w14:paraId="19716817" w14:textId="77777777" w:rsidR="001C7B4B" w:rsidRDefault="001C7B4B" w:rsidP="00FD6ED5">
      <w:pPr>
        <w:rPr>
          <w:rFonts w:cs="Arial"/>
          <w:szCs w:val="24"/>
          <w:lang w:val="en-US"/>
        </w:rPr>
      </w:pPr>
    </w:p>
    <w:p w14:paraId="2EB2E930" w14:textId="77777777" w:rsidR="001C7B4B" w:rsidRDefault="001C7B4B" w:rsidP="00FD6ED5">
      <w:pPr>
        <w:rPr>
          <w:rFonts w:cs="Arial"/>
          <w:szCs w:val="24"/>
          <w:lang w:val="en-US"/>
        </w:rPr>
      </w:pPr>
    </w:p>
    <w:p w14:paraId="20A89E12" w14:textId="77777777" w:rsidR="001C7B4B" w:rsidRDefault="001C7B4B" w:rsidP="00FD6ED5">
      <w:pPr>
        <w:rPr>
          <w:rFonts w:cs="Arial"/>
          <w:szCs w:val="24"/>
          <w:lang w:val="en-US"/>
        </w:rPr>
      </w:pPr>
    </w:p>
    <w:p w14:paraId="7FC4E4E3" w14:textId="77777777" w:rsidR="001C7B4B" w:rsidRDefault="001C7B4B" w:rsidP="00FD6ED5">
      <w:pPr>
        <w:rPr>
          <w:rFonts w:cs="Arial"/>
          <w:szCs w:val="24"/>
          <w:lang w:val="en-US"/>
        </w:rPr>
      </w:pPr>
    </w:p>
    <w:p w14:paraId="3F8DDC30" w14:textId="77777777" w:rsidR="001C7B4B" w:rsidRDefault="001C7B4B" w:rsidP="00FD6ED5">
      <w:pPr>
        <w:rPr>
          <w:rFonts w:cs="Arial"/>
          <w:szCs w:val="24"/>
          <w:lang w:val="en-US"/>
        </w:rPr>
      </w:pPr>
    </w:p>
    <w:p w14:paraId="404503DD" w14:textId="77777777" w:rsidR="001C7B4B" w:rsidRDefault="001C7B4B" w:rsidP="00FD6ED5">
      <w:pPr>
        <w:rPr>
          <w:rFonts w:cs="Arial"/>
          <w:szCs w:val="24"/>
          <w:lang w:val="en-US"/>
        </w:rPr>
      </w:pPr>
    </w:p>
    <w:p w14:paraId="32B21ABD" w14:textId="77777777" w:rsidR="001C7B4B" w:rsidRDefault="001C7B4B" w:rsidP="00FD6ED5">
      <w:pPr>
        <w:rPr>
          <w:rFonts w:cs="Arial"/>
          <w:szCs w:val="24"/>
          <w:lang w:val="en-US"/>
        </w:rPr>
      </w:pPr>
    </w:p>
    <w:p w14:paraId="75B89C40" w14:textId="77777777" w:rsidR="001C7B4B" w:rsidRDefault="001C7B4B" w:rsidP="00FD6ED5">
      <w:pPr>
        <w:rPr>
          <w:rFonts w:cs="Arial"/>
          <w:szCs w:val="24"/>
          <w:lang w:val="en-US"/>
        </w:rPr>
      </w:pPr>
    </w:p>
    <w:p w14:paraId="464F2A0D" w14:textId="77777777" w:rsidR="001C7B4B" w:rsidRDefault="001C7B4B" w:rsidP="00FD6ED5">
      <w:pPr>
        <w:rPr>
          <w:rFonts w:cs="Arial"/>
          <w:szCs w:val="24"/>
          <w:lang w:val="en-US"/>
        </w:rPr>
      </w:pPr>
    </w:p>
    <w:p w14:paraId="660D16A7" w14:textId="77777777" w:rsidR="001C7B4B" w:rsidRDefault="001C7B4B" w:rsidP="00FD6ED5">
      <w:pPr>
        <w:rPr>
          <w:rFonts w:cs="Arial"/>
          <w:szCs w:val="24"/>
          <w:lang w:val="en-US"/>
        </w:rPr>
      </w:pPr>
    </w:p>
    <w:p w14:paraId="1F2AEE05" w14:textId="77777777" w:rsidR="001C7B4B" w:rsidRDefault="001C7B4B" w:rsidP="00FD6ED5">
      <w:pPr>
        <w:rPr>
          <w:rFonts w:cs="Arial"/>
          <w:szCs w:val="24"/>
          <w:lang w:val="en-US"/>
        </w:rPr>
      </w:pPr>
    </w:p>
    <w:p w14:paraId="4CF9F821" w14:textId="77777777" w:rsidR="001C7B4B" w:rsidRDefault="001C7B4B" w:rsidP="00FD6ED5">
      <w:pPr>
        <w:rPr>
          <w:rFonts w:cs="Arial"/>
          <w:szCs w:val="24"/>
          <w:lang w:val="en-US"/>
        </w:rPr>
      </w:pPr>
    </w:p>
    <w:p w14:paraId="2CB0DA50" w14:textId="77777777" w:rsidR="001C7B4B" w:rsidRDefault="001C7B4B" w:rsidP="00FD6ED5">
      <w:pPr>
        <w:rPr>
          <w:rFonts w:cs="Arial"/>
          <w:szCs w:val="24"/>
          <w:lang w:val="en-US"/>
        </w:rPr>
      </w:pPr>
    </w:p>
    <w:p w14:paraId="17B3FE1D" w14:textId="77777777" w:rsidR="001C7B4B" w:rsidRDefault="001C7B4B" w:rsidP="00FD6ED5">
      <w:pPr>
        <w:rPr>
          <w:rFonts w:cs="Arial"/>
          <w:szCs w:val="24"/>
          <w:lang w:val="en-US"/>
        </w:rPr>
      </w:pPr>
    </w:p>
    <w:p w14:paraId="55D6F970" w14:textId="1C16641E" w:rsidR="00336C5E" w:rsidRPr="001A66B4" w:rsidRDefault="001C7B4B">
      <w:pPr>
        <w:rPr>
          <w:rFonts w:cs="Arial"/>
          <w:szCs w:val="24"/>
          <w:lang w:val="en-US"/>
        </w:rPr>
      </w:pPr>
      <w:r>
        <w:rPr>
          <w:rFonts w:cs="Arial"/>
          <w:szCs w:val="24"/>
          <w:lang w:val="en-US"/>
        </w:rPr>
        <w:t>Appendix 1</w:t>
      </w:r>
    </w:p>
    <w:p w14:paraId="349AC047" w14:textId="180EB2D9" w:rsidR="001A66B4" w:rsidRDefault="00000000" w:rsidP="001A66B4">
      <w:pPr>
        <w:jc w:val="center"/>
        <w:rPr>
          <w:rFonts w:cs="Arial"/>
          <w:b/>
          <w:szCs w:val="24"/>
        </w:rPr>
      </w:pPr>
      <w:r>
        <w:rPr>
          <w:noProof/>
        </w:rPr>
        <w:pict w14:anchorId="099CD64F">
          <v:shape id="Picture 2" o:spid="_x0000_s2067" type="#_x0000_t75" style="position:absolute;left:0;text-align:left;margin-left:722.55pt;margin-top:-23.9pt;width:42.05pt;height:43.55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3" o:title=""/>
          </v:shape>
        </w:pict>
      </w:r>
      <w:r w:rsidR="001A66B4" w:rsidRPr="006B2D7D">
        <w:rPr>
          <w:rFonts w:cs="Arial"/>
          <w:b/>
          <w:szCs w:val="24"/>
        </w:rPr>
        <w:t xml:space="preserve">Bosmere Junior School </w:t>
      </w:r>
      <w:r w:rsidR="001A66B4">
        <w:rPr>
          <w:rFonts w:cs="Arial"/>
          <w:b/>
          <w:szCs w:val="24"/>
        </w:rPr>
        <w:t>Skills Progression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0"/>
        <w:gridCol w:w="1801"/>
        <w:gridCol w:w="1730"/>
        <w:gridCol w:w="1826"/>
        <w:gridCol w:w="1826"/>
        <w:gridCol w:w="1788"/>
      </w:tblGrid>
      <w:tr w:rsidR="001A66B4" w14:paraId="3DA17455" w14:textId="77777777">
        <w:tc>
          <w:tcPr>
            <w:tcW w:w="5000" w:type="pct"/>
            <w:gridSpan w:val="6"/>
          </w:tcPr>
          <w:p w14:paraId="2FCF4547" w14:textId="77777777" w:rsidR="001A66B4" w:rsidRDefault="001A66B4" w:rsidP="00525EFD">
            <w:pPr>
              <w:rPr>
                <w:rFonts w:cs="Arial"/>
                <w:b/>
              </w:rPr>
            </w:pPr>
            <w:r>
              <w:rPr>
                <w:rFonts w:cs="Arial"/>
                <w:b/>
              </w:rPr>
              <w:t>SUBJECT: RE</w:t>
            </w:r>
          </w:p>
        </w:tc>
      </w:tr>
      <w:tr w:rsidR="00D87003" w14:paraId="28F8756D" w14:textId="77777777">
        <w:tc>
          <w:tcPr>
            <w:tcW w:w="471" w:type="pct"/>
          </w:tcPr>
          <w:p w14:paraId="75F8BBEA" w14:textId="77777777" w:rsidR="001A66B4" w:rsidRDefault="001A66B4" w:rsidP="00525EFD">
            <w:pPr>
              <w:rPr>
                <w:rFonts w:cs="Arial"/>
              </w:rPr>
            </w:pPr>
          </w:p>
        </w:tc>
        <w:tc>
          <w:tcPr>
            <w:tcW w:w="909" w:type="pct"/>
          </w:tcPr>
          <w:p w14:paraId="624DF472" w14:textId="77777777" w:rsidR="001A66B4" w:rsidRDefault="001A66B4">
            <w:pPr>
              <w:jc w:val="center"/>
              <w:rPr>
                <w:rFonts w:cs="Arial"/>
                <w:sz w:val="22"/>
              </w:rPr>
            </w:pPr>
            <w:r>
              <w:rPr>
                <w:rFonts w:cs="Arial"/>
                <w:sz w:val="22"/>
              </w:rPr>
              <w:t>Year 2</w:t>
            </w:r>
          </w:p>
        </w:tc>
        <w:tc>
          <w:tcPr>
            <w:tcW w:w="875" w:type="pct"/>
          </w:tcPr>
          <w:p w14:paraId="63A79DBE" w14:textId="77777777" w:rsidR="001A66B4" w:rsidRDefault="001A66B4">
            <w:pPr>
              <w:jc w:val="center"/>
              <w:rPr>
                <w:rFonts w:cs="Arial"/>
                <w:sz w:val="22"/>
              </w:rPr>
            </w:pPr>
            <w:r>
              <w:rPr>
                <w:rFonts w:cs="Arial"/>
                <w:sz w:val="22"/>
              </w:rPr>
              <w:t>Year 3</w:t>
            </w:r>
          </w:p>
        </w:tc>
        <w:tc>
          <w:tcPr>
            <w:tcW w:w="921" w:type="pct"/>
          </w:tcPr>
          <w:p w14:paraId="305B642E" w14:textId="77777777" w:rsidR="001A66B4" w:rsidRDefault="001A66B4">
            <w:pPr>
              <w:jc w:val="center"/>
              <w:rPr>
                <w:rFonts w:cs="Arial"/>
                <w:i/>
                <w:sz w:val="22"/>
              </w:rPr>
            </w:pPr>
            <w:r>
              <w:rPr>
                <w:rFonts w:cs="Arial"/>
                <w:sz w:val="22"/>
              </w:rPr>
              <w:t>Year 4</w:t>
            </w:r>
          </w:p>
        </w:tc>
        <w:tc>
          <w:tcPr>
            <w:tcW w:w="921" w:type="pct"/>
          </w:tcPr>
          <w:p w14:paraId="3D1F109A" w14:textId="77777777" w:rsidR="001A66B4" w:rsidRDefault="001A66B4">
            <w:pPr>
              <w:jc w:val="center"/>
              <w:rPr>
                <w:rFonts w:cs="Arial"/>
                <w:sz w:val="22"/>
              </w:rPr>
            </w:pPr>
            <w:r>
              <w:rPr>
                <w:rFonts w:cs="Arial"/>
                <w:sz w:val="22"/>
              </w:rPr>
              <w:t>Year 5</w:t>
            </w:r>
          </w:p>
        </w:tc>
        <w:tc>
          <w:tcPr>
            <w:tcW w:w="902" w:type="pct"/>
          </w:tcPr>
          <w:p w14:paraId="6BCCC041" w14:textId="77777777" w:rsidR="001A66B4" w:rsidRDefault="001A66B4">
            <w:pPr>
              <w:jc w:val="center"/>
              <w:rPr>
                <w:rFonts w:cs="Arial"/>
                <w:sz w:val="22"/>
              </w:rPr>
            </w:pPr>
            <w:r>
              <w:rPr>
                <w:rFonts w:cs="Arial"/>
                <w:sz w:val="22"/>
              </w:rPr>
              <w:t>Year 6</w:t>
            </w:r>
          </w:p>
        </w:tc>
      </w:tr>
      <w:tr w:rsidR="00D87003" w14:paraId="0B8E6083" w14:textId="77777777">
        <w:trPr>
          <w:trHeight w:val="246"/>
        </w:trPr>
        <w:tc>
          <w:tcPr>
            <w:tcW w:w="471" w:type="pct"/>
          </w:tcPr>
          <w:p w14:paraId="5EBD9B28" w14:textId="77777777" w:rsidR="001A66B4" w:rsidRDefault="001A66B4" w:rsidP="00525EFD">
            <w:pPr>
              <w:rPr>
                <w:rFonts w:cs="Arial"/>
                <w:sz w:val="20"/>
              </w:rPr>
            </w:pPr>
            <w:r>
              <w:rPr>
                <w:rFonts w:cs="Arial"/>
                <w:sz w:val="20"/>
              </w:rPr>
              <w:t>Communicate</w:t>
            </w:r>
          </w:p>
        </w:tc>
        <w:tc>
          <w:tcPr>
            <w:tcW w:w="909" w:type="pct"/>
          </w:tcPr>
          <w:p w14:paraId="2AF62F17" w14:textId="77777777" w:rsidR="001A66B4" w:rsidRDefault="001A66B4" w:rsidP="00525EFD">
            <w:pPr>
              <w:rPr>
                <w:rFonts w:cs="Arial"/>
                <w:sz w:val="20"/>
              </w:rPr>
            </w:pPr>
            <w:r>
              <w:rPr>
                <w:rFonts w:cs="Arial"/>
                <w:b/>
                <w:sz w:val="20"/>
              </w:rPr>
              <w:t>Express creatively</w:t>
            </w:r>
            <w:r>
              <w:rPr>
                <w:rFonts w:cs="Arial"/>
                <w:sz w:val="20"/>
              </w:rPr>
              <w:t xml:space="preserve"> their response to their own experiences of the concepts/words introduced.</w:t>
            </w:r>
          </w:p>
        </w:tc>
        <w:tc>
          <w:tcPr>
            <w:tcW w:w="875" w:type="pct"/>
          </w:tcPr>
          <w:p w14:paraId="41794BDD" w14:textId="77777777" w:rsidR="001A66B4" w:rsidRDefault="001A66B4" w:rsidP="00525EFD">
            <w:pPr>
              <w:rPr>
                <w:rFonts w:cs="Arial"/>
                <w:sz w:val="20"/>
              </w:rPr>
            </w:pPr>
            <w:r>
              <w:rPr>
                <w:rFonts w:cs="Arial"/>
                <w:b/>
                <w:sz w:val="20"/>
              </w:rPr>
              <w:t>Express creatively and</w:t>
            </w:r>
            <w:r>
              <w:rPr>
                <w:rFonts w:cs="Arial"/>
                <w:sz w:val="20"/>
              </w:rPr>
              <w:t xml:space="preserve"> </w:t>
            </w:r>
            <w:r>
              <w:rPr>
                <w:rFonts w:cs="Arial"/>
                <w:b/>
                <w:sz w:val="20"/>
              </w:rPr>
              <w:t>begin to describe</w:t>
            </w:r>
            <w:r>
              <w:rPr>
                <w:rFonts w:cs="Arial"/>
                <w:sz w:val="20"/>
              </w:rPr>
              <w:t xml:space="preserve"> their response to their own experiences of the concepts/words introduced.</w:t>
            </w:r>
          </w:p>
        </w:tc>
        <w:tc>
          <w:tcPr>
            <w:tcW w:w="921" w:type="pct"/>
          </w:tcPr>
          <w:p w14:paraId="65603433" w14:textId="77777777" w:rsidR="001A66B4" w:rsidRDefault="001A66B4" w:rsidP="00525EFD">
            <w:pPr>
              <w:rPr>
                <w:rFonts w:cs="Arial"/>
                <w:sz w:val="20"/>
              </w:rPr>
            </w:pPr>
            <w:r>
              <w:rPr>
                <w:rFonts w:cs="Arial"/>
                <w:sz w:val="20"/>
              </w:rPr>
              <w:t>E</w:t>
            </w:r>
            <w:r>
              <w:rPr>
                <w:rFonts w:cs="Arial"/>
                <w:b/>
                <w:sz w:val="20"/>
              </w:rPr>
              <w:t>xpress creatively as well as</w:t>
            </w:r>
            <w:r>
              <w:rPr>
                <w:rFonts w:cs="Arial"/>
                <w:sz w:val="20"/>
              </w:rPr>
              <w:t xml:space="preserve"> </w:t>
            </w:r>
            <w:r>
              <w:rPr>
                <w:rFonts w:cs="Arial"/>
                <w:b/>
                <w:sz w:val="20"/>
              </w:rPr>
              <w:t>describe in detail</w:t>
            </w:r>
            <w:r>
              <w:rPr>
                <w:rFonts w:cs="Arial"/>
                <w:sz w:val="20"/>
              </w:rPr>
              <w:t xml:space="preserve"> their response to their own experiences of the concepts/words introduced.</w:t>
            </w:r>
          </w:p>
        </w:tc>
        <w:tc>
          <w:tcPr>
            <w:tcW w:w="921" w:type="pct"/>
          </w:tcPr>
          <w:p w14:paraId="36BF7D57" w14:textId="77777777" w:rsidR="001A66B4" w:rsidRDefault="001A66B4" w:rsidP="00525EFD">
            <w:pPr>
              <w:rPr>
                <w:rFonts w:cs="Arial"/>
                <w:sz w:val="20"/>
              </w:rPr>
            </w:pPr>
            <w:r>
              <w:rPr>
                <w:rFonts w:cs="Arial"/>
                <w:b/>
                <w:sz w:val="20"/>
              </w:rPr>
              <w:t>Begin to respond creatively as well as</w:t>
            </w:r>
            <w:r>
              <w:rPr>
                <w:rFonts w:cs="Arial"/>
                <w:sz w:val="20"/>
              </w:rPr>
              <w:t xml:space="preserve"> </w:t>
            </w:r>
            <w:r>
              <w:rPr>
                <w:rFonts w:cs="Arial"/>
                <w:b/>
                <w:sz w:val="20"/>
              </w:rPr>
              <w:t>describe in detail</w:t>
            </w:r>
            <w:r>
              <w:rPr>
                <w:rFonts w:cs="Arial"/>
                <w:sz w:val="20"/>
              </w:rPr>
              <w:t xml:space="preserve"> their response to their own experiences of the concepts/words introduced.</w:t>
            </w:r>
          </w:p>
          <w:p w14:paraId="6B385343" w14:textId="77777777" w:rsidR="001A66B4" w:rsidRDefault="001A66B4" w:rsidP="00525EFD">
            <w:pPr>
              <w:rPr>
                <w:rFonts w:cs="Arial"/>
                <w:sz w:val="20"/>
              </w:rPr>
            </w:pPr>
          </w:p>
        </w:tc>
        <w:tc>
          <w:tcPr>
            <w:tcW w:w="902" w:type="pct"/>
          </w:tcPr>
          <w:p w14:paraId="6ADF1751" w14:textId="77777777" w:rsidR="001A66B4" w:rsidRDefault="001A66B4" w:rsidP="00525EFD">
            <w:pPr>
              <w:rPr>
                <w:rFonts w:cs="Arial"/>
                <w:sz w:val="20"/>
              </w:rPr>
            </w:pPr>
            <w:r>
              <w:rPr>
                <w:rFonts w:cs="Arial"/>
                <w:b/>
                <w:sz w:val="20"/>
              </w:rPr>
              <w:t>Respond creatively as well as</w:t>
            </w:r>
            <w:r>
              <w:rPr>
                <w:rFonts w:cs="Arial"/>
                <w:sz w:val="20"/>
              </w:rPr>
              <w:t xml:space="preserve"> </w:t>
            </w:r>
            <w:r>
              <w:rPr>
                <w:rFonts w:cs="Arial"/>
                <w:b/>
                <w:sz w:val="20"/>
              </w:rPr>
              <w:t>begin to explain</w:t>
            </w:r>
            <w:r>
              <w:rPr>
                <w:rFonts w:cs="Arial"/>
                <w:sz w:val="20"/>
              </w:rPr>
              <w:t xml:space="preserve"> their response to their own experiences of the concepts/words introduced.</w:t>
            </w:r>
          </w:p>
        </w:tc>
      </w:tr>
      <w:tr w:rsidR="00D87003" w14:paraId="7BA811DF" w14:textId="77777777">
        <w:trPr>
          <w:trHeight w:val="243"/>
        </w:trPr>
        <w:tc>
          <w:tcPr>
            <w:tcW w:w="471" w:type="pct"/>
          </w:tcPr>
          <w:p w14:paraId="70192C39" w14:textId="77777777" w:rsidR="001A66B4" w:rsidRDefault="001A66B4" w:rsidP="00525EFD">
            <w:pPr>
              <w:rPr>
                <w:rFonts w:cs="Arial"/>
                <w:sz w:val="20"/>
              </w:rPr>
            </w:pPr>
            <w:r>
              <w:rPr>
                <w:rFonts w:cs="Arial"/>
                <w:sz w:val="20"/>
              </w:rPr>
              <w:t>Apply</w:t>
            </w:r>
          </w:p>
        </w:tc>
        <w:tc>
          <w:tcPr>
            <w:tcW w:w="909" w:type="pct"/>
          </w:tcPr>
          <w:p w14:paraId="10C26E1C" w14:textId="77777777" w:rsidR="001A66B4" w:rsidRDefault="001A66B4" w:rsidP="00525EFD">
            <w:pPr>
              <w:rPr>
                <w:rFonts w:cs="Arial"/>
                <w:sz w:val="20"/>
              </w:rPr>
            </w:pPr>
            <w:r>
              <w:rPr>
                <w:rFonts w:cs="Arial"/>
                <w:b/>
                <w:sz w:val="20"/>
              </w:rPr>
              <w:t>Recognise</w:t>
            </w:r>
            <w:r>
              <w:rPr>
                <w:rFonts w:cs="Arial"/>
                <w:sz w:val="20"/>
              </w:rPr>
              <w:t xml:space="preserve"> how their responses relate to events in their own and sometimes other people’s lives.</w:t>
            </w:r>
          </w:p>
        </w:tc>
        <w:tc>
          <w:tcPr>
            <w:tcW w:w="875" w:type="pct"/>
          </w:tcPr>
          <w:p w14:paraId="0E06F520" w14:textId="77777777" w:rsidR="001A66B4" w:rsidRDefault="001A66B4" w:rsidP="00525EFD">
            <w:pPr>
              <w:rPr>
                <w:rFonts w:cs="Arial"/>
                <w:sz w:val="20"/>
              </w:rPr>
            </w:pPr>
            <w:r>
              <w:rPr>
                <w:rFonts w:cs="Arial"/>
                <w:b/>
                <w:sz w:val="20"/>
              </w:rPr>
              <w:t>Recognise and begin to describe</w:t>
            </w:r>
            <w:r>
              <w:rPr>
                <w:rFonts w:cs="Arial"/>
                <w:sz w:val="20"/>
              </w:rPr>
              <w:t xml:space="preserve"> how their responses relate to events in their own and </w:t>
            </w:r>
            <w:r>
              <w:rPr>
                <w:rFonts w:cs="Arial"/>
                <w:b/>
                <w:sz w:val="20"/>
              </w:rPr>
              <w:t>sometimes</w:t>
            </w:r>
            <w:r>
              <w:rPr>
                <w:rFonts w:cs="Arial"/>
                <w:sz w:val="20"/>
              </w:rPr>
              <w:t xml:space="preserve"> other people’s lives.</w:t>
            </w:r>
          </w:p>
          <w:p w14:paraId="3BF69502" w14:textId="77777777" w:rsidR="001A66B4" w:rsidRDefault="001A66B4" w:rsidP="00525EFD">
            <w:pPr>
              <w:rPr>
                <w:rFonts w:cs="Arial"/>
                <w:sz w:val="20"/>
              </w:rPr>
            </w:pPr>
          </w:p>
        </w:tc>
        <w:tc>
          <w:tcPr>
            <w:tcW w:w="921" w:type="pct"/>
          </w:tcPr>
          <w:p w14:paraId="7DBF3308" w14:textId="77777777" w:rsidR="001A66B4" w:rsidRDefault="001A66B4" w:rsidP="00525EFD">
            <w:pPr>
              <w:rPr>
                <w:rFonts w:cs="Arial"/>
                <w:sz w:val="20"/>
              </w:rPr>
            </w:pPr>
            <w:r>
              <w:rPr>
                <w:rFonts w:cs="Arial"/>
                <w:b/>
                <w:sz w:val="20"/>
              </w:rPr>
              <w:t>Recognise and describe in detail</w:t>
            </w:r>
            <w:r>
              <w:rPr>
                <w:rFonts w:cs="Arial"/>
                <w:sz w:val="20"/>
              </w:rPr>
              <w:t xml:space="preserve"> how their responses relate to events in their own and </w:t>
            </w:r>
            <w:r>
              <w:rPr>
                <w:rFonts w:cs="Arial"/>
                <w:b/>
                <w:sz w:val="20"/>
              </w:rPr>
              <w:t>sometimes</w:t>
            </w:r>
            <w:r>
              <w:rPr>
                <w:rFonts w:cs="Arial"/>
                <w:sz w:val="20"/>
              </w:rPr>
              <w:t xml:space="preserve"> other people’s lives.</w:t>
            </w:r>
          </w:p>
        </w:tc>
        <w:tc>
          <w:tcPr>
            <w:tcW w:w="921" w:type="pct"/>
          </w:tcPr>
          <w:p w14:paraId="2B15BAC9" w14:textId="77777777" w:rsidR="001A66B4" w:rsidRDefault="001A66B4" w:rsidP="00525EFD">
            <w:pPr>
              <w:rPr>
                <w:rFonts w:cs="Arial"/>
                <w:sz w:val="20"/>
              </w:rPr>
            </w:pPr>
            <w:r>
              <w:rPr>
                <w:rFonts w:cs="Arial"/>
                <w:b/>
                <w:sz w:val="20"/>
              </w:rPr>
              <w:t>Begin to explain</w:t>
            </w:r>
            <w:r>
              <w:rPr>
                <w:rFonts w:cs="Arial"/>
                <w:sz w:val="20"/>
              </w:rPr>
              <w:t xml:space="preserve"> some examples of how their responses relate to events in their own and other people’s lives.</w:t>
            </w:r>
          </w:p>
        </w:tc>
        <w:tc>
          <w:tcPr>
            <w:tcW w:w="902" w:type="pct"/>
          </w:tcPr>
          <w:p w14:paraId="7BAB74AD" w14:textId="77777777" w:rsidR="001A66B4" w:rsidRDefault="001A66B4" w:rsidP="00525EFD">
            <w:pPr>
              <w:rPr>
                <w:rFonts w:cs="Arial"/>
                <w:sz w:val="20"/>
              </w:rPr>
            </w:pPr>
            <w:r>
              <w:rPr>
                <w:rFonts w:cs="Arial"/>
                <w:b/>
                <w:sz w:val="20"/>
              </w:rPr>
              <w:t>Accurately explain</w:t>
            </w:r>
            <w:r>
              <w:rPr>
                <w:rFonts w:cs="Arial"/>
                <w:sz w:val="20"/>
              </w:rPr>
              <w:t xml:space="preserve"> some examples of how their responses relate to events in their own and other people’s lives.</w:t>
            </w:r>
          </w:p>
        </w:tc>
      </w:tr>
      <w:tr w:rsidR="00D87003" w14:paraId="673DB248" w14:textId="77777777">
        <w:trPr>
          <w:trHeight w:val="256"/>
        </w:trPr>
        <w:tc>
          <w:tcPr>
            <w:tcW w:w="471" w:type="pct"/>
          </w:tcPr>
          <w:p w14:paraId="79C2901E" w14:textId="77777777" w:rsidR="001A66B4" w:rsidRDefault="001A66B4" w:rsidP="00525EFD">
            <w:pPr>
              <w:rPr>
                <w:rFonts w:cs="Arial"/>
                <w:sz w:val="20"/>
              </w:rPr>
            </w:pPr>
            <w:r>
              <w:rPr>
                <w:rFonts w:cs="Arial"/>
                <w:sz w:val="20"/>
              </w:rPr>
              <w:t>Enquire</w:t>
            </w:r>
          </w:p>
        </w:tc>
        <w:tc>
          <w:tcPr>
            <w:tcW w:w="909" w:type="pct"/>
          </w:tcPr>
          <w:p w14:paraId="381FD5B2" w14:textId="77777777" w:rsidR="001A66B4" w:rsidRDefault="001A66B4" w:rsidP="00525EFD">
            <w:pPr>
              <w:rPr>
                <w:rFonts w:cs="Arial"/>
                <w:sz w:val="20"/>
              </w:rPr>
            </w:pPr>
            <w:r>
              <w:rPr>
                <w:rFonts w:cs="Arial"/>
                <w:b/>
                <w:sz w:val="20"/>
              </w:rPr>
              <w:t>Simply describe</w:t>
            </w:r>
            <w:r>
              <w:rPr>
                <w:rFonts w:cs="Arial"/>
                <w:sz w:val="20"/>
              </w:rPr>
              <w:t xml:space="preserve"> what has been taught about the concept/word and how it is used in the tradition studied.</w:t>
            </w:r>
          </w:p>
        </w:tc>
        <w:tc>
          <w:tcPr>
            <w:tcW w:w="875" w:type="pct"/>
          </w:tcPr>
          <w:p w14:paraId="3855DED0" w14:textId="77777777" w:rsidR="001A66B4" w:rsidRDefault="001A66B4" w:rsidP="00525EFD">
            <w:pPr>
              <w:rPr>
                <w:rFonts w:cs="Arial"/>
                <w:sz w:val="20"/>
              </w:rPr>
            </w:pPr>
            <w:r>
              <w:rPr>
                <w:rFonts w:cs="Arial"/>
                <w:b/>
                <w:sz w:val="20"/>
              </w:rPr>
              <w:t>Accurately describe</w:t>
            </w:r>
            <w:r>
              <w:rPr>
                <w:rFonts w:cs="Arial"/>
                <w:sz w:val="20"/>
              </w:rPr>
              <w:t xml:space="preserve"> what has been taught about the meanings of concepts/words.</w:t>
            </w:r>
          </w:p>
          <w:p w14:paraId="5151A089" w14:textId="77777777" w:rsidR="001A66B4" w:rsidRDefault="001A66B4" w:rsidP="00525EFD">
            <w:pPr>
              <w:rPr>
                <w:rFonts w:cs="Arial"/>
                <w:sz w:val="20"/>
              </w:rPr>
            </w:pPr>
          </w:p>
        </w:tc>
        <w:tc>
          <w:tcPr>
            <w:tcW w:w="921" w:type="pct"/>
          </w:tcPr>
          <w:p w14:paraId="438892D8" w14:textId="77777777" w:rsidR="001A66B4" w:rsidRDefault="001A66B4" w:rsidP="00525EFD">
            <w:pPr>
              <w:rPr>
                <w:rFonts w:cs="Arial"/>
                <w:sz w:val="20"/>
              </w:rPr>
            </w:pPr>
            <w:r>
              <w:rPr>
                <w:rFonts w:cs="Arial"/>
                <w:b/>
                <w:sz w:val="20"/>
              </w:rPr>
              <w:t>Accurately describe in detail</w:t>
            </w:r>
            <w:r>
              <w:rPr>
                <w:rFonts w:cs="Arial"/>
                <w:sz w:val="20"/>
              </w:rPr>
              <w:t xml:space="preserve"> what has been taught about the meanings of concepts/words.</w:t>
            </w:r>
          </w:p>
        </w:tc>
        <w:tc>
          <w:tcPr>
            <w:tcW w:w="921" w:type="pct"/>
          </w:tcPr>
          <w:p w14:paraId="69763199" w14:textId="77777777" w:rsidR="001A66B4" w:rsidRDefault="001A66B4" w:rsidP="00525EFD">
            <w:pPr>
              <w:rPr>
                <w:rFonts w:cs="Arial"/>
                <w:sz w:val="20"/>
              </w:rPr>
            </w:pPr>
            <w:r>
              <w:rPr>
                <w:rFonts w:cs="Arial"/>
                <w:b/>
                <w:sz w:val="20"/>
              </w:rPr>
              <w:t>Begin to explain</w:t>
            </w:r>
            <w:r>
              <w:rPr>
                <w:rFonts w:cs="Arial"/>
                <w:sz w:val="20"/>
              </w:rPr>
              <w:t xml:space="preserve"> meanings of concepts/words in the traditions encountered and studied.</w:t>
            </w:r>
          </w:p>
        </w:tc>
        <w:tc>
          <w:tcPr>
            <w:tcW w:w="902" w:type="pct"/>
          </w:tcPr>
          <w:p w14:paraId="76599F35" w14:textId="77777777" w:rsidR="001A66B4" w:rsidRDefault="001A66B4" w:rsidP="00525EFD">
            <w:pPr>
              <w:rPr>
                <w:rFonts w:cs="Arial"/>
                <w:sz w:val="20"/>
              </w:rPr>
            </w:pPr>
            <w:r>
              <w:rPr>
                <w:rFonts w:cs="Arial"/>
                <w:b/>
                <w:sz w:val="20"/>
              </w:rPr>
              <w:t>Accurately explain</w:t>
            </w:r>
            <w:r>
              <w:rPr>
                <w:rFonts w:cs="Arial"/>
                <w:sz w:val="20"/>
              </w:rPr>
              <w:t xml:space="preserve"> meanings of concepts/words in the traditions encountered and studied.</w:t>
            </w:r>
          </w:p>
        </w:tc>
      </w:tr>
      <w:tr w:rsidR="00D87003" w14:paraId="27680B89" w14:textId="77777777">
        <w:trPr>
          <w:trHeight w:val="256"/>
        </w:trPr>
        <w:tc>
          <w:tcPr>
            <w:tcW w:w="471" w:type="pct"/>
          </w:tcPr>
          <w:p w14:paraId="44ED6213" w14:textId="77777777" w:rsidR="001A66B4" w:rsidRDefault="001A66B4" w:rsidP="00525EFD">
            <w:pPr>
              <w:rPr>
                <w:rFonts w:cs="Arial"/>
                <w:sz w:val="20"/>
              </w:rPr>
            </w:pPr>
            <w:r>
              <w:rPr>
                <w:rFonts w:cs="Arial"/>
                <w:sz w:val="20"/>
              </w:rPr>
              <w:t>Contextualise</w:t>
            </w:r>
          </w:p>
        </w:tc>
        <w:tc>
          <w:tcPr>
            <w:tcW w:w="909" w:type="pct"/>
          </w:tcPr>
          <w:p w14:paraId="61D85EA6" w14:textId="77777777" w:rsidR="001A66B4" w:rsidRDefault="001A66B4" w:rsidP="00525EFD">
            <w:pPr>
              <w:rPr>
                <w:rFonts w:cs="Arial"/>
                <w:sz w:val="20"/>
              </w:rPr>
            </w:pPr>
            <w:r>
              <w:rPr>
                <w:rFonts w:cs="Arial"/>
                <w:b/>
                <w:sz w:val="20"/>
              </w:rPr>
              <w:t>Simply describe</w:t>
            </w:r>
            <w:r>
              <w:rPr>
                <w:rFonts w:cs="Arial"/>
                <w:sz w:val="20"/>
              </w:rPr>
              <w:t xml:space="preserve"> what has been taught about the concept/word and how it is used in the tradition studied.</w:t>
            </w:r>
          </w:p>
        </w:tc>
        <w:tc>
          <w:tcPr>
            <w:tcW w:w="875" w:type="pct"/>
          </w:tcPr>
          <w:p w14:paraId="44B3E7C9" w14:textId="77777777" w:rsidR="001A66B4" w:rsidRDefault="001A66B4" w:rsidP="00525EFD">
            <w:pPr>
              <w:rPr>
                <w:rFonts w:cs="Arial"/>
                <w:sz w:val="20"/>
              </w:rPr>
            </w:pPr>
            <w:r>
              <w:rPr>
                <w:rFonts w:cs="Arial"/>
                <w:b/>
                <w:sz w:val="20"/>
              </w:rPr>
              <w:t>Begin to describe</w:t>
            </w:r>
            <w:r>
              <w:rPr>
                <w:rFonts w:cs="Arial"/>
                <w:sz w:val="20"/>
              </w:rPr>
              <w:t xml:space="preserve"> some variations in ways in which the concept/word is shown in lives of people encountered and studied.</w:t>
            </w:r>
          </w:p>
        </w:tc>
        <w:tc>
          <w:tcPr>
            <w:tcW w:w="921" w:type="pct"/>
          </w:tcPr>
          <w:p w14:paraId="44CFEFEC" w14:textId="77777777" w:rsidR="001A66B4" w:rsidRDefault="001A66B4" w:rsidP="00525EFD">
            <w:pPr>
              <w:rPr>
                <w:rFonts w:cs="Arial"/>
                <w:sz w:val="20"/>
              </w:rPr>
            </w:pPr>
            <w:r>
              <w:rPr>
                <w:rFonts w:cs="Arial"/>
                <w:b/>
                <w:sz w:val="20"/>
              </w:rPr>
              <w:t>Accurately describe in detail</w:t>
            </w:r>
            <w:r>
              <w:rPr>
                <w:rFonts w:cs="Arial"/>
                <w:sz w:val="20"/>
              </w:rPr>
              <w:t xml:space="preserve"> some variations in ways in which the concept/word is shown in lives of people encountered and studied.</w:t>
            </w:r>
          </w:p>
        </w:tc>
        <w:tc>
          <w:tcPr>
            <w:tcW w:w="921" w:type="pct"/>
          </w:tcPr>
          <w:p w14:paraId="78340BC5" w14:textId="77777777" w:rsidR="001A66B4" w:rsidRDefault="001A66B4" w:rsidP="00525EFD">
            <w:pPr>
              <w:rPr>
                <w:rFonts w:cs="Arial"/>
                <w:sz w:val="20"/>
              </w:rPr>
            </w:pPr>
            <w:r>
              <w:rPr>
                <w:rFonts w:cs="Arial"/>
                <w:b/>
                <w:sz w:val="20"/>
              </w:rPr>
              <w:t>Begin to explain</w:t>
            </w:r>
            <w:r>
              <w:rPr>
                <w:rFonts w:cs="Arial"/>
                <w:sz w:val="20"/>
              </w:rPr>
              <w:t xml:space="preserve"> the way the concepts/words in the traditions encountered and studied impact the lives of those in the traditions with examples.</w:t>
            </w:r>
          </w:p>
          <w:p w14:paraId="7FB47900" w14:textId="77777777" w:rsidR="001A66B4" w:rsidRDefault="001A66B4" w:rsidP="00525EFD">
            <w:pPr>
              <w:rPr>
                <w:rFonts w:cs="Arial"/>
                <w:sz w:val="20"/>
              </w:rPr>
            </w:pPr>
          </w:p>
        </w:tc>
        <w:tc>
          <w:tcPr>
            <w:tcW w:w="902" w:type="pct"/>
          </w:tcPr>
          <w:p w14:paraId="4992FFB1" w14:textId="77777777" w:rsidR="001A66B4" w:rsidRDefault="001A66B4" w:rsidP="00525EFD">
            <w:pPr>
              <w:rPr>
                <w:rFonts w:cs="Arial"/>
                <w:sz w:val="20"/>
              </w:rPr>
            </w:pPr>
            <w:r>
              <w:rPr>
                <w:rFonts w:cs="Arial"/>
                <w:b/>
                <w:sz w:val="20"/>
              </w:rPr>
              <w:t>Accurately explain</w:t>
            </w:r>
            <w:r>
              <w:rPr>
                <w:rFonts w:cs="Arial"/>
                <w:sz w:val="20"/>
              </w:rPr>
              <w:t xml:space="preserve"> the way the concepts/words in the traditions encountered and studied impact the lives of those in the traditions with examples.</w:t>
            </w:r>
          </w:p>
        </w:tc>
      </w:tr>
      <w:tr w:rsidR="00D87003" w14:paraId="6981C91C" w14:textId="77777777">
        <w:trPr>
          <w:trHeight w:val="256"/>
        </w:trPr>
        <w:tc>
          <w:tcPr>
            <w:tcW w:w="471" w:type="pct"/>
          </w:tcPr>
          <w:p w14:paraId="5D8F3F44" w14:textId="77777777" w:rsidR="001A66B4" w:rsidRDefault="001A66B4" w:rsidP="00525EFD">
            <w:pPr>
              <w:rPr>
                <w:rFonts w:cs="Arial"/>
                <w:sz w:val="20"/>
              </w:rPr>
            </w:pPr>
            <w:r>
              <w:rPr>
                <w:rFonts w:cs="Arial"/>
                <w:sz w:val="20"/>
              </w:rPr>
              <w:t>Evaluate</w:t>
            </w:r>
          </w:p>
        </w:tc>
        <w:tc>
          <w:tcPr>
            <w:tcW w:w="909" w:type="pct"/>
          </w:tcPr>
          <w:p w14:paraId="5B7AEBE4" w14:textId="77777777" w:rsidR="001A66B4" w:rsidRDefault="001A66B4" w:rsidP="00525EFD">
            <w:pPr>
              <w:rPr>
                <w:rFonts w:cs="Arial"/>
                <w:sz w:val="20"/>
              </w:rPr>
            </w:pPr>
            <w:r>
              <w:rPr>
                <w:rFonts w:cs="Arial"/>
                <w:b/>
                <w:sz w:val="20"/>
              </w:rPr>
              <w:t>Discern in simple terms something of</w:t>
            </w:r>
            <w:r>
              <w:rPr>
                <w:rFonts w:cs="Arial"/>
                <w:sz w:val="20"/>
              </w:rPr>
              <w:t xml:space="preserve"> the value of these concepts/words in the lives of those living in the traditions studies as well as for their own lives and communities.</w:t>
            </w:r>
          </w:p>
        </w:tc>
        <w:tc>
          <w:tcPr>
            <w:tcW w:w="875" w:type="pct"/>
          </w:tcPr>
          <w:p w14:paraId="15B88204" w14:textId="77777777" w:rsidR="001A66B4" w:rsidRDefault="001A66B4" w:rsidP="00525EFD">
            <w:pPr>
              <w:rPr>
                <w:rFonts w:cs="Arial"/>
                <w:sz w:val="20"/>
              </w:rPr>
            </w:pPr>
            <w:r>
              <w:rPr>
                <w:rFonts w:cs="Arial"/>
                <w:b/>
                <w:sz w:val="20"/>
              </w:rPr>
              <w:t>Discern and begin to describe</w:t>
            </w:r>
            <w:r>
              <w:rPr>
                <w:rFonts w:cs="Arial"/>
                <w:sz w:val="20"/>
              </w:rPr>
              <w:t xml:space="preserve"> the value of these concepts/words in the lives of those living in the traditions encountered and studied as well as </w:t>
            </w:r>
            <w:r>
              <w:rPr>
                <w:rFonts w:cs="Arial"/>
                <w:b/>
                <w:sz w:val="20"/>
              </w:rPr>
              <w:t>beginning to recognise</w:t>
            </w:r>
            <w:r>
              <w:rPr>
                <w:rFonts w:cs="Arial"/>
                <w:sz w:val="20"/>
              </w:rPr>
              <w:t xml:space="preserve"> some of the issues this might raise.</w:t>
            </w:r>
          </w:p>
          <w:p w14:paraId="6260946A" w14:textId="77777777" w:rsidR="001A66B4" w:rsidRDefault="001A66B4" w:rsidP="00525EFD">
            <w:pPr>
              <w:rPr>
                <w:rFonts w:cs="Arial"/>
                <w:sz w:val="20"/>
              </w:rPr>
            </w:pPr>
          </w:p>
          <w:p w14:paraId="2E2A92DB" w14:textId="77777777" w:rsidR="001A66B4" w:rsidRDefault="001A66B4" w:rsidP="00525EFD">
            <w:pPr>
              <w:rPr>
                <w:rFonts w:cs="Arial"/>
                <w:sz w:val="20"/>
              </w:rPr>
            </w:pPr>
            <w:r>
              <w:rPr>
                <w:rFonts w:cs="Arial"/>
                <w:b/>
                <w:sz w:val="20"/>
              </w:rPr>
              <w:t>Discern</w:t>
            </w:r>
            <w:r>
              <w:rPr>
                <w:rFonts w:cs="Arial"/>
                <w:sz w:val="20"/>
              </w:rPr>
              <w:t xml:space="preserve"> possible value </w:t>
            </w:r>
            <w:r>
              <w:rPr>
                <w:rFonts w:cs="Arial"/>
                <w:sz w:val="20"/>
              </w:rPr>
              <w:lastRenderedPageBreak/>
              <w:t>for their own lives and communities.</w:t>
            </w:r>
          </w:p>
        </w:tc>
        <w:tc>
          <w:tcPr>
            <w:tcW w:w="921" w:type="pct"/>
          </w:tcPr>
          <w:p w14:paraId="3250A810" w14:textId="77777777" w:rsidR="001A66B4" w:rsidRDefault="001A66B4" w:rsidP="00525EFD">
            <w:pPr>
              <w:rPr>
                <w:rFonts w:cs="Arial"/>
                <w:sz w:val="20"/>
              </w:rPr>
            </w:pPr>
            <w:r>
              <w:rPr>
                <w:rFonts w:cs="Arial"/>
                <w:b/>
                <w:sz w:val="20"/>
              </w:rPr>
              <w:lastRenderedPageBreak/>
              <w:t>Discern and describe in detail</w:t>
            </w:r>
            <w:r>
              <w:rPr>
                <w:rFonts w:cs="Arial"/>
                <w:sz w:val="20"/>
              </w:rPr>
              <w:t xml:space="preserve"> the value of these concepts/words in the lives of those living in the traditions encountered and studied as well as </w:t>
            </w:r>
            <w:r>
              <w:rPr>
                <w:rFonts w:cs="Arial"/>
                <w:b/>
                <w:sz w:val="20"/>
              </w:rPr>
              <w:t>recognising</w:t>
            </w:r>
            <w:r>
              <w:rPr>
                <w:rFonts w:cs="Arial"/>
                <w:sz w:val="20"/>
              </w:rPr>
              <w:t xml:space="preserve"> some of the issues this might raise.</w:t>
            </w:r>
          </w:p>
          <w:p w14:paraId="5B4C32BF" w14:textId="77777777" w:rsidR="001A66B4" w:rsidRDefault="001A66B4" w:rsidP="00525EFD">
            <w:pPr>
              <w:rPr>
                <w:rFonts w:cs="Arial"/>
                <w:b/>
                <w:sz w:val="20"/>
              </w:rPr>
            </w:pPr>
          </w:p>
          <w:p w14:paraId="1543A76D" w14:textId="77777777" w:rsidR="001A66B4" w:rsidRDefault="001A66B4" w:rsidP="00525EFD">
            <w:pPr>
              <w:rPr>
                <w:rFonts w:cs="Arial"/>
                <w:sz w:val="20"/>
              </w:rPr>
            </w:pPr>
            <w:r>
              <w:rPr>
                <w:rFonts w:cs="Arial"/>
                <w:b/>
                <w:sz w:val="20"/>
              </w:rPr>
              <w:t xml:space="preserve">Discern and describe in </w:t>
            </w:r>
            <w:r>
              <w:rPr>
                <w:rFonts w:cs="Arial"/>
                <w:b/>
                <w:sz w:val="20"/>
              </w:rPr>
              <w:lastRenderedPageBreak/>
              <w:t>detail</w:t>
            </w:r>
            <w:r>
              <w:rPr>
                <w:rFonts w:cs="Arial"/>
                <w:sz w:val="20"/>
              </w:rPr>
              <w:t xml:space="preserve"> possible value for their own lives and communities.</w:t>
            </w:r>
          </w:p>
        </w:tc>
        <w:tc>
          <w:tcPr>
            <w:tcW w:w="921" w:type="pct"/>
          </w:tcPr>
          <w:p w14:paraId="5F7AB280" w14:textId="77777777" w:rsidR="001A66B4" w:rsidRDefault="001A66B4" w:rsidP="00525EFD">
            <w:pPr>
              <w:rPr>
                <w:rFonts w:cs="Arial"/>
                <w:sz w:val="20"/>
              </w:rPr>
            </w:pPr>
            <w:r>
              <w:rPr>
                <w:rFonts w:cs="Arial"/>
                <w:b/>
                <w:sz w:val="20"/>
              </w:rPr>
              <w:lastRenderedPageBreak/>
              <w:t>Discern and begin to explain</w:t>
            </w:r>
            <w:r>
              <w:rPr>
                <w:rFonts w:cs="Arial"/>
                <w:sz w:val="20"/>
              </w:rPr>
              <w:t xml:space="preserve"> the value of these concepts/words in the lives of those living in the traditions encountered and studied as well as </w:t>
            </w:r>
            <w:r>
              <w:rPr>
                <w:rFonts w:cs="Arial"/>
                <w:b/>
                <w:sz w:val="20"/>
              </w:rPr>
              <w:t>beginning to explain</w:t>
            </w:r>
            <w:r>
              <w:rPr>
                <w:rFonts w:cs="Arial"/>
                <w:sz w:val="20"/>
              </w:rPr>
              <w:t xml:space="preserve"> some of the issues this might raise.</w:t>
            </w:r>
          </w:p>
          <w:p w14:paraId="011EB14B" w14:textId="77777777" w:rsidR="001A66B4" w:rsidRDefault="001A66B4" w:rsidP="00525EFD">
            <w:pPr>
              <w:rPr>
                <w:rFonts w:cs="Arial"/>
                <w:b/>
                <w:sz w:val="20"/>
              </w:rPr>
            </w:pPr>
          </w:p>
          <w:p w14:paraId="11844717" w14:textId="77777777" w:rsidR="001A66B4" w:rsidRDefault="001A66B4" w:rsidP="00525EFD">
            <w:pPr>
              <w:rPr>
                <w:rFonts w:cs="Arial"/>
                <w:sz w:val="20"/>
              </w:rPr>
            </w:pPr>
            <w:r>
              <w:rPr>
                <w:rFonts w:cs="Arial"/>
                <w:b/>
                <w:sz w:val="20"/>
              </w:rPr>
              <w:t>Begin to explain possible</w:t>
            </w:r>
            <w:r>
              <w:rPr>
                <w:rFonts w:cs="Arial"/>
                <w:sz w:val="20"/>
              </w:rPr>
              <w:t xml:space="preserve"> </w:t>
            </w:r>
            <w:proofErr w:type="gramStart"/>
            <w:r>
              <w:rPr>
                <w:rFonts w:cs="Arial"/>
                <w:sz w:val="20"/>
              </w:rPr>
              <w:t>value  in</w:t>
            </w:r>
            <w:proofErr w:type="gramEnd"/>
            <w:r>
              <w:rPr>
                <w:rFonts w:cs="Arial"/>
                <w:sz w:val="20"/>
              </w:rPr>
              <w:t xml:space="preserve"> the </w:t>
            </w:r>
            <w:r>
              <w:rPr>
                <w:rFonts w:cs="Arial"/>
                <w:sz w:val="20"/>
              </w:rPr>
              <w:lastRenderedPageBreak/>
              <w:t xml:space="preserve">concepts/words for their own lives and communities </w:t>
            </w:r>
          </w:p>
        </w:tc>
        <w:tc>
          <w:tcPr>
            <w:tcW w:w="902" w:type="pct"/>
          </w:tcPr>
          <w:p w14:paraId="1AA803B8" w14:textId="77777777" w:rsidR="001A66B4" w:rsidRDefault="001A66B4" w:rsidP="00525EFD">
            <w:pPr>
              <w:rPr>
                <w:rFonts w:cs="Arial"/>
                <w:sz w:val="20"/>
              </w:rPr>
            </w:pPr>
            <w:r>
              <w:rPr>
                <w:rFonts w:cs="Arial"/>
                <w:b/>
                <w:sz w:val="20"/>
              </w:rPr>
              <w:lastRenderedPageBreak/>
              <w:t>Discern and accurately explain</w:t>
            </w:r>
            <w:r>
              <w:rPr>
                <w:rFonts w:cs="Arial"/>
                <w:sz w:val="20"/>
              </w:rPr>
              <w:t xml:space="preserve"> the value of these concepts/words in the lives of those living in the traditions encountered and studied as well as </w:t>
            </w:r>
            <w:r>
              <w:rPr>
                <w:rFonts w:cs="Arial"/>
                <w:b/>
                <w:sz w:val="20"/>
              </w:rPr>
              <w:t>accurately explaining</w:t>
            </w:r>
            <w:r>
              <w:rPr>
                <w:rFonts w:cs="Arial"/>
                <w:sz w:val="20"/>
              </w:rPr>
              <w:t xml:space="preserve"> some of the issues this might raise.</w:t>
            </w:r>
          </w:p>
          <w:p w14:paraId="3AA357F6" w14:textId="77777777" w:rsidR="001A66B4" w:rsidRDefault="001A66B4" w:rsidP="00525EFD">
            <w:pPr>
              <w:rPr>
                <w:rFonts w:cs="Arial"/>
                <w:sz w:val="20"/>
              </w:rPr>
            </w:pPr>
          </w:p>
          <w:p w14:paraId="27725DB6" w14:textId="77777777" w:rsidR="001A66B4" w:rsidRDefault="001A66B4" w:rsidP="00525EFD">
            <w:pPr>
              <w:rPr>
                <w:rFonts w:cs="Arial"/>
                <w:sz w:val="20"/>
              </w:rPr>
            </w:pPr>
            <w:r>
              <w:rPr>
                <w:rFonts w:cs="Arial"/>
                <w:b/>
                <w:sz w:val="20"/>
              </w:rPr>
              <w:t>Accurately explain</w:t>
            </w:r>
            <w:r>
              <w:rPr>
                <w:rFonts w:cs="Arial"/>
                <w:sz w:val="20"/>
              </w:rPr>
              <w:t xml:space="preserve"> possible </w:t>
            </w:r>
            <w:r>
              <w:rPr>
                <w:rFonts w:cs="Arial"/>
                <w:sz w:val="20"/>
              </w:rPr>
              <w:lastRenderedPageBreak/>
              <w:t>value in the concepts/words for their own lives and communities.</w:t>
            </w:r>
          </w:p>
        </w:tc>
      </w:tr>
    </w:tbl>
    <w:p w14:paraId="61818C63" w14:textId="77777777" w:rsidR="00336C5E" w:rsidRPr="004F690F" w:rsidRDefault="00336C5E">
      <w:pPr>
        <w:rPr>
          <w:rFonts w:cs="Arial"/>
          <w:sz w:val="20"/>
        </w:rPr>
      </w:pPr>
    </w:p>
    <w:sectPr w:rsidR="00336C5E" w:rsidRPr="004F690F" w:rsidSect="00B62075">
      <w:footerReference w:type="even" r:id="rId14"/>
      <w:footerReference w:type="default" r:id="rId15"/>
      <w:headerReference w:type="first" r:id="rId16"/>
      <w:pgSz w:w="11907" w:h="16840" w:code="9"/>
      <w:pgMar w:top="851" w:right="851" w:bottom="851" w:left="851" w:header="720" w:footer="720" w:gutter="0"/>
      <w:pgBorders w:display="firstPage" w:offsetFrom="page">
        <w:top w:val="double" w:sz="4" w:space="24" w:color="auto"/>
        <w:left w:val="double" w:sz="4" w:space="24" w:color="auto"/>
        <w:bottom w:val="double" w:sz="4" w:space="24" w:color="auto"/>
        <w:right w:val="doub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60347" w14:textId="77777777" w:rsidR="004A3BAF" w:rsidRDefault="004A3BAF">
      <w:r>
        <w:separator/>
      </w:r>
    </w:p>
  </w:endnote>
  <w:endnote w:type="continuationSeparator" w:id="0">
    <w:p w14:paraId="579019BC" w14:textId="77777777" w:rsidR="004A3BAF" w:rsidRDefault="004A3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F4C68"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230088" w14:textId="77777777" w:rsidR="001E56BB" w:rsidRDefault="001E5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8D7E5"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690F">
      <w:rPr>
        <w:rStyle w:val="PageNumber"/>
        <w:noProof/>
      </w:rPr>
      <w:t>3</w:t>
    </w:r>
    <w:r>
      <w:rPr>
        <w:rStyle w:val="PageNumber"/>
      </w:rPr>
      <w:fldChar w:fldCharType="end"/>
    </w:r>
  </w:p>
  <w:p w14:paraId="6FDF4FB2" w14:textId="77777777" w:rsidR="001E56BB" w:rsidRDefault="001E5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85552" w14:textId="77777777" w:rsidR="004A3BAF" w:rsidRDefault="004A3BAF">
      <w:r>
        <w:separator/>
      </w:r>
    </w:p>
  </w:footnote>
  <w:footnote w:type="continuationSeparator" w:id="0">
    <w:p w14:paraId="3C403683" w14:textId="77777777" w:rsidR="004A3BAF" w:rsidRDefault="004A3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9CD1F" w14:textId="77777777" w:rsidR="001E56BB" w:rsidRPr="00F16796" w:rsidRDefault="001E56BB"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2"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3404398F"/>
    <w:multiLevelType w:val="hybridMultilevel"/>
    <w:tmpl w:val="A3BCF6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3D1A4D6A"/>
    <w:multiLevelType w:val="hybridMultilevel"/>
    <w:tmpl w:val="779E86C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10"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num w:numId="1" w16cid:durableId="868756358">
    <w:abstractNumId w:val="4"/>
  </w:num>
  <w:num w:numId="2" w16cid:durableId="1908029363">
    <w:abstractNumId w:val="2"/>
  </w:num>
  <w:num w:numId="3" w16cid:durableId="263925446">
    <w:abstractNumId w:val="10"/>
  </w:num>
  <w:num w:numId="4" w16cid:durableId="711227593">
    <w:abstractNumId w:val="9"/>
  </w:num>
  <w:num w:numId="5" w16cid:durableId="358356747">
    <w:abstractNumId w:val="1"/>
  </w:num>
  <w:num w:numId="6" w16cid:durableId="1002899654">
    <w:abstractNumId w:val="6"/>
  </w:num>
  <w:num w:numId="7" w16cid:durableId="1096436336">
    <w:abstractNumId w:val="7"/>
  </w:num>
  <w:num w:numId="8" w16cid:durableId="1913850543">
    <w:abstractNumId w:val="0"/>
  </w:num>
  <w:num w:numId="9" w16cid:durableId="2105032753">
    <w:abstractNumId w:val="8"/>
  </w:num>
  <w:num w:numId="10" w16cid:durableId="1506287107">
    <w:abstractNumId w:val="0"/>
  </w:num>
  <w:num w:numId="11" w16cid:durableId="409351674">
    <w:abstractNumId w:val="5"/>
  </w:num>
  <w:num w:numId="12" w16cid:durableId="1718771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6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67C6"/>
    <w:rsid w:val="00015AAE"/>
    <w:rsid w:val="00050FAF"/>
    <w:rsid w:val="00064D81"/>
    <w:rsid w:val="000C26B7"/>
    <w:rsid w:val="000D667D"/>
    <w:rsid w:val="000E0EDA"/>
    <w:rsid w:val="000F1DA1"/>
    <w:rsid w:val="0010618D"/>
    <w:rsid w:val="00113E0A"/>
    <w:rsid w:val="00115474"/>
    <w:rsid w:val="00144831"/>
    <w:rsid w:val="0015743D"/>
    <w:rsid w:val="00172982"/>
    <w:rsid w:val="001903BC"/>
    <w:rsid w:val="001A0DAD"/>
    <w:rsid w:val="001A66B4"/>
    <w:rsid w:val="001B4687"/>
    <w:rsid w:val="001C18F9"/>
    <w:rsid w:val="001C2C1F"/>
    <w:rsid w:val="001C7B4B"/>
    <w:rsid w:val="001E56BB"/>
    <w:rsid w:val="001F7C08"/>
    <w:rsid w:val="00203473"/>
    <w:rsid w:val="00212C02"/>
    <w:rsid w:val="00216DF0"/>
    <w:rsid w:val="002369BF"/>
    <w:rsid w:val="0026527A"/>
    <w:rsid w:val="002B1859"/>
    <w:rsid w:val="002F05DF"/>
    <w:rsid w:val="002F2C24"/>
    <w:rsid w:val="002F51C7"/>
    <w:rsid w:val="00321C1B"/>
    <w:rsid w:val="00336C5E"/>
    <w:rsid w:val="003557DF"/>
    <w:rsid w:val="0035718F"/>
    <w:rsid w:val="003727C5"/>
    <w:rsid w:val="00374581"/>
    <w:rsid w:val="00386C6E"/>
    <w:rsid w:val="003B560E"/>
    <w:rsid w:val="003D16E6"/>
    <w:rsid w:val="003D3A9A"/>
    <w:rsid w:val="003E028C"/>
    <w:rsid w:val="003F108B"/>
    <w:rsid w:val="003F4FD5"/>
    <w:rsid w:val="00456704"/>
    <w:rsid w:val="004826FB"/>
    <w:rsid w:val="00487178"/>
    <w:rsid w:val="004A3BAF"/>
    <w:rsid w:val="004D0119"/>
    <w:rsid w:val="004D248A"/>
    <w:rsid w:val="004F2408"/>
    <w:rsid w:val="004F690F"/>
    <w:rsid w:val="00515C54"/>
    <w:rsid w:val="005167B3"/>
    <w:rsid w:val="005550E5"/>
    <w:rsid w:val="005F1D62"/>
    <w:rsid w:val="00615147"/>
    <w:rsid w:val="006425B1"/>
    <w:rsid w:val="00686513"/>
    <w:rsid w:val="006B4594"/>
    <w:rsid w:val="006C2928"/>
    <w:rsid w:val="006D41AE"/>
    <w:rsid w:val="006E43D2"/>
    <w:rsid w:val="00730545"/>
    <w:rsid w:val="00780C04"/>
    <w:rsid w:val="00791A09"/>
    <w:rsid w:val="00792B4A"/>
    <w:rsid w:val="007A53EC"/>
    <w:rsid w:val="007D7FAB"/>
    <w:rsid w:val="007E3367"/>
    <w:rsid w:val="007F5640"/>
    <w:rsid w:val="00805C5B"/>
    <w:rsid w:val="0084651A"/>
    <w:rsid w:val="0085770D"/>
    <w:rsid w:val="00866B27"/>
    <w:rsid w:val="008C2BD2"/>
    <w:rsid w:val="008E220D"/>
    <w:rsid w:val="00900F6F"/>
    <w:rsid w:val="00917472"/>
    <w:rsid w:val="00930F78"/>
    <w:rsid w:val="0093489C"/>
    <w:rsid w:val="00973E68"/>
    <w:rsid w:val="00997056"/>
    <w:rsid w:val="009A3F13"/>
    <w:rsid w:val="009D6104"/>
    <w:rsid w:val="009D74EB"/>
    <w:rsid w:val="009F1786"/>
    <w:rsid w:val="009F5B6C"/>
    <w:rsid w:val="009F7544"/>
    <w:rsid w:val="00A11E0D"/>
    <w:rsid w:val="00A3633D"/>
    <w:rsid w:val="00A366CC"/>
    <w:rsid w:val="00A40553"/>
    <w:rsid w:val="00A807D5"/>
    <w:rsid w:val="00A858C8"/>
    <w:rsid w:val="00AA5835"/>
    <w:rsid w:val="00AA5B9E"/>
    <w:rsid w:val="00AB655E"/>
    <w:rsid w:val="00AD139E"/>
    <w:rsid w:val="00AD571D"/>
    <w:rsid w:val="00AF48B8"/>
    <w:rsid w:val="00B37B61"/>
    <w:rsid w:val="00B515A6"/>
    <w:rsid w:val="00B62075"/>
    <w:rsid w:val="00B77C4D"/>
    <w:rsid w:val="00B95A3B"/>
    <w:rsid w:val="00BA2F72"/>
    <w:rsid w:val="00BD7161"/>
    <w:rsid w:val="00BE1F3D"/>
    <w:rsid w:val="00C0037F"/>
    <w:rsid w:val="00C1671A"/>
    <w:rsid w:val="00C23D99"/>
    <w:rsid w:val="00C3161A"/>
    <w:rsid w:val="00C455C8"/>
    <w:rsid w:val="00C46713"/>
    <w:rsid w:val="00C649F1"/>
    <w:rsid w:val="00C66000"/>
    <w:rsid w:val="00C8506E"/>
    <w:rsid w:val="00C95EEB"/>
    <w:rsid w:val="00C961F2"/>
    <w:rsid w:val="00C97082"/>
    <w:rsid w:val="00CC4CDE"/>
    <w:rsid w:val="00CC5F10"/>
    <w:rsid w:val="00CE74B0"/>
    <w:rsid w:val="00CF667C"/>
    <w:rsid w:val="00D018D8"/>
    <w:rsid w:val="00D10AA3"/>
    <w:rsid w:val="00D17C1E"/>
    <w:rsid w:val="00D55E78"/>
    <w:rsid w:val="00D63EEF"/>
    <w:rsid w:val="00D71786"/>
    <w:rsid w:val="00D87003"/>
    <w:rsid w:val="00DB5F37"/>
    <w:rsid w:val="00DD2F92"/>
    <w:rsid w:val="00DD7B97"/>
    <w:rsid w:val="00E01FC3"/>
    <w:rsid w:val="00E03B69"/>
    <w:rsid w:val="00E04001"/>
    <w:rsid w:val="00E04DA1"/>
    <w:rsid w:val="00E07070"/>
    <w:rsid w:val="00E95D3E"/>
    <w:rsid w:val="00F16796"/>
    <w:rsid w:val="00F27184"/>
    <w:rsid w:val="00F519CB"/>
    <w:rsid w:val="00F616C2"/>
    <w:rsid w:val="00F61B90"/>
    <w:rsid w:val="00FA7DE0"/>
    <w:rsid w:val="00FB0EF7"/>
    <w:rsid w:val="00FB1334"/>
    <w:rsid w:val="00FB6AA3"/>
    <w:rsid w:val="00FC323D"/>
    <w:rsid w:val="00FD6ED5"/>
    <w:rsid w:val="00FE09B3"/>
    <w:rsid w:val="00FE1E1B"/>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8"/>
    <o:shapelayout v:ext="edit">
      <o:idmap v:ext="edit" data="2"/>
    </o:shapelayout>
  </w:shapeDefaults>
  <w:decimalSymbol w:val="."/>
  <w:listSeparator w:val=","/>
  <w14:docId w14:val="2FC36AC2"/>
  <w15:chartTrackingRefBased/>
  <w15:docId w15:val="{6349DF87-95B6-4C99-9FE5-3B8DD388B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uiPriority w:val="59"/>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table" w:customStyle="1" w:styleId="TableGrid1">
    <w:name w:val="Table Grid1"/>
    <w:basedOn w:val="TableNormal"/>
    <w:next w:val="TableGrid"/>
    <w:uiPriority w:val="39"/>
    <w:rsid w:val="00336C5E"/>
    <w:rPr>
      <w:rFonts w:ascii="Comic Sans MS" w:eastAsia="Aptos" w:hAnsi="Comic Sans MS"/>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5C7983-E3F2-40B6-B817-27C94C06A702}">
  <ds:schemaRefs>
    <ds:schemaRef ds:uri="http://schemas.microsoft.com/sharepoint/v3/contenttype/forms"/>
  </ds:schemaRefs>
</ds:datastoreItem>
</file>

<file path=customXml/itemProps2.xml><?xml version="1.0" encoding="utf-8"?>
<ds:datastoreItem xmlns:ds="http://schemas.openxmlformats.org/officeDocument/2006/customXml" ds:itemID="{020A1647-41C9-41B6-BCDC-1A6E5AAAF4B5}">
  <ds:schemaRefs>
    <ds:schemaRef ds:uri="http://schemas.microsoft.com/office/2006/metadata/longProperties"/>
  </ds:schemaRefs>
</ds:datastoreItem>
</file>

<file path=customXml/itemProps3.xml><?xml version="1.0" encoding="utf-8"?>
<ds:datastoreItem xmlns:ds="http://schemas.openxmlformats.org/officeDocument/2006/customXml" ds:itemID="{23804566-D7F1-424B-86C9-27BB6A40A351}">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4.xml><?xml version="1.0" encoding="utf-8"?>
<ds:datastoreItem xmlns:ds="http://schemas.openxmlformats.org/officeDocument/2006/customXml" ds:itemID="{868926FD-DC11-41E1-9876-C617E0EEC9B8}">
  <ds:schemaRefs>
    <ds:schemaRef ds:uri="http://schemas.openxmlformats.org/officeDocument/2006/bibliography"/>
  </ds:schemaRefs>
</ds:datastoreItem>
</file>

<file path=customXml/itemProps5.xml><?xml version="1.0" encoding="utf-8"?>
<ds:datastoreItem xmlns:ds="http://schemas.openxmlformats.org/officeDocument/2006/customXml" ds:itemID="{25D73ECB-7AF7-41B8-A8CC-87A6FBAFDE7D}"/>
</file>

<file path=docProps/app.xml><?xml version="1.0" encoding="utf-8"?>
<Properties xmlns="http://schemas.openxmlformats.org/officeDocument/2006/extended-properties" xmlns:vt="http://schemas.openxmlformats.org/officeDocument/2006/docPropsVTypes">
  <Template>Normal</Template>
  <TotalTime>5</TotalTime>
  <Pages>5</Pages>
  <Words>1250</Words>
  <Characters>7127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Graham Marsden</dc:creator>
  <cp:keywords/>
  <cp:lastModifiedBy>Kathryn Robinson</cp:lastModifiedBy>
  <cp:revision>6</cp:revision>
  <cp:lastPrinted>2016-03-14T14:02:00Z</cp:lastPrinted>
  <dcterms:created xsi:type="dcterms:W3CDTF">2025-10-06T08:22:00Z</dcterms:created>
  <dcterms:modified xsi:type="dcterms:W3CDTF">2026-04-21T09:35:00Z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831800.000000000</vt:lpwstr>
  </property>
  <property fmtid="{D5CDD505-2E9C-101B-9397-08002B2CF9AE}" pid="4" name="display_urn:schemas-microsoft-com:office:office#Author">
    <vt:lpwstr>BUILTIN\Administrators</vt:lpwstr>
  </property>
  <property fmtid="{D5CDD505-2E9C-101B-9397-08002B2CF9AE}" pid="5" name="ContentTypeId">
    <vt:lpwstr>0x0101004CB647B9F373B2449EACA5E00C52864A</vt:lpwstr>
  </property>
  <property fmtid="{D5CDD505-2E9C-101B-9397-08002B2CF9AE}" pid="6" name="MediaServiceImageTags">
    <vt:lpwstr/>
  </property>
</Properties>
</file>