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58B" w:rsidRPr="00635352" w:rsidRDefault="00BB058B" w:rsidP="00D0290A">
      <w:pPr>
        <w:spacing w:after="0"/>
        <w:jc w:val="center"/>
        <w:rPr>
          <w:rFonts w:ascii="Comic Sans MS" w:hAnsi="Comic Sans MS" w:cs="Arial"/>
          <w:b/>
          <w:u w:val="single"/>
        </w:rPr>
      </w:pPr>
      <w:r w:rsidRPr="00635352">
        <w:rPr>
          <w:rFonts w:ascii="Comic Sans MS" w:hAnsi="Comic Sans MS" w:cs="Arial"/>
          <w:b/>
          <w:u w:val="single"/>
        </w:rPr>
        <w:t xml:space="preserve">Writing Assessment Objectives – Year </w:t>
      </w:r>
      <w:r w:rsidR="009171A3">
        <w:rPr>
          <w:rFonts w:ascii="Comic Sans MS" w:hAnsi="Comic Sans MS" w:cs="Arial"/>
          <w:b/>
          <w:u w:val="single"/>
        </w:rPr>
        <w:t>6</w:t>
      </w:r>
    </w:p>
    <w:p w:rsidR="00D0290A" w:rsidRDefault="00D0290A" w:rsidP="00D0290A">
      <w:pPr>
        <w:spacing w:after="0"/>
        <w:rPr>
          <w:rFonts w:ascii="Comic Sans MS" w:hAnsi="Comic Sans MS" w:cs="Arial"/>
          <w:b/>
          <w:u w:val="single"/>
        </w:rPr>
      </w:pPr>
      <w:r w:rsidRPr="00635352">
        <w:rPr>
          <w:rFonts w:ascii="Comic Sans MS" w:hAnsi="Comic Sans MS" w:cs="Arial"/>
          <w:b/>
          <w:u w:val="single"/>
        </w:rPr>
        <w:t>Working at the expected standard</w:t>
      </w:r>
    </w:p>
    <w:p w:rsidR="00880415" w:rsidRPr="00F04196" w:rsidRDefault="008E467F" w:rsidP="00D0290A">
      <w:pPr>
        <w:spacing w:after="0"/>
        <w:rPr>
          <w:rFonts w:ascii="Comic Sans MS" w:hAnsi="Comic Sans MS" w:cs="Arial"/>
          <w:sz w:val="20"/>
          <w:szCs w:val="20"/>
        </w:rPr>
      </w:pPr>
      <w:r w:rsidRPr="00F04196">
        <w:rPr>
          <w:rFonts w:ascii="Comic Sans MS" w:hAnsi="Comic Sans MS" w:cs="Arial"/>
          <w:sz w:val="20"/>
          <w:szCs w:val="20"/>
        </w:rPr>
        <w:t>Evidence must come from</w:t>
      </w:r>
      <w:r w:rsidR="00880415" w:rsidRPr="00F04196">
        <w:rPr>
          <w:rFonts w:ascii="Comic Sans MS" w:hAnsi="Comic Sans MS" w:cs="Arial"/>
          <w:sz w:val="20"/>
          <w:szCs w:val="20"/>
        </w:rPr>
        <w:t xml:space="preserve"> a range of pieces with different purposes and audiences</w:t>
      </w:r>
      <w:r w:rsidR="000B5C96" w:rsidRPr="00F04196">
        <w:rPr>
          <w:rFonts w:ascii="Comic Sans MS" w:hAnsi="Comic Sans MS" w:cs="Arial"/>
          <w:sz w:val="20"/>
          <w:szCs w:val="20"/>
        </w:rPr>
        <w:t xml:space="preserve">. </w:t>
      </w:r>
      <w:r w:rsidR="00656474">
        <w:rPr>
          <w:rFonts w:ascii="Comic Sans MS" w:hAnsi="Comic Sans MS" w:cs="Arial"/>
          <w:sz w:val="20"/>
          <w:szCs w:val="20"/>
        </w:rPr>
        <w:t>Children should be able to select language that shows good awareness of the reader.</w:t>
      </w: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668"/>
        <w:gridCol w:w="774"/>
        <w:gridCol w:w="5508"/>
        <w:gridCol w:w="476"/>
        <w:gridCol w:w="477"/>
        <w:gridCol w:w="478"/>
        <w:gridCol w:w="477"/>
        <w:gridCol w:w="477"/>
        <w:gridCol w:w="478"/>
        <w:gridCol w:w="477"/>
        <w:gridCol w:w="478"/>
      </w:tblGrid>
      <w:tr w:rsidR="00D0290A" w:rsidTr="00D0290A">
        <w:tc>
          <w:tcPr>
            <w:tcW w:w="668" w:type="dxa"/>
            <w:vAlign w:val="center"/>
          </w:tcPr>
          <w:p w:rsidR="00D0290A" w:rsidRPr="008D7692" w:rsidRDefault="00D0290A" w:rsidP="00D0290A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14"/>
                <w:szCs w:val="14"/>
              </w:rPr>
            </w:pPr>
            <w:r w:rsidRPr="008D7692">
              <w:rPr>
                <w:rFonts w:ascii="Comic Sans MS" w:hAnsi="Comic Sans MS" w:cs="Arial"/>
                <w:color w:val="000000"/>
                <w:sz w:val="14"/>
                <w:szCs w:val="14"/>
              </w:rPr>
              <w:t>Target</w:t>
            </w:r>
          </w:p>
        </w:tc>
        <w:tc>
          <w:tcPr>
            <w:tcW w:w="774" w:type="dxa"/>
            <w:vAlign w:val="center"/>
          </w:tcPr>
          <w:p w:rsidR="00D0290A" w:rsidRPr="008D7692" w:rsidRDefault="00D0290A" w:rsidP="00D0290A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12"/>
                <w:szCs w:val="12"/>
              </w:rPr>
            </w:pPr>
            <w:r w:rsidRPr="008D7692">
              <w:rPr>
                <w:rFonts w:ascii="Comic Sans MS" w:hAnsi="Comic Sans MS" w:cs="Arial"/>
                <w:color w:val="000000"/>
                <w:sz w:val="12"/>
                <w:szCs w:val="12"/>
              </w:rPr>
              <w:t>Date set</w:t>
            </w:r>
          </w:p>
        </w:tc>
        <w:tc>
          <w:tcPr>
            <w:tcW w:w="5508" w:type="dxa"/>
            <w:vAlign w:val="center"/>
          </w:tcPr>
          <w:p w:rsidR="00D0290A" w:rsidRPr="008D7692" w:rsidRDefault="00D0290A" w:rsidP="00D0290A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</w:p>
        </w:tc>
        <w:tc>
          <w:tcPr>
            <w:tcW w:w="476" w:type="dxa"/>
            <w:vAlign w:val="center"/>
          </w:tcPr>
          <w:p w:rsidR="00D0290A" w:rsidRDefault="00D0290A" w:rsidP="00D0290A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  <w:vAlign w:val="center"/>
          </w:tcPr>
          <w:p w:rsidR="00D0290A" w:rsidRDefault="00D0290A" w:rsidP="00D0290A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  <w:vAlign w:val="center"/>
          </w:tcPr>
          <w:p w:rsidR="00D0290A" w:rsidRDefault="00D0290A" w:rsidP="00D0290A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  <w:vAlign w:val="center"/>
          </w:tcPr>
          <w:p w:rsidR="00D0290A" w:rsidRDefault="00D0290A" w:rsidP="00D0290A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  <w:vAlign w:val="center"/>
          </w:tcPr>
          <w:p w:rsidR="00D0290A" w:rsidRDefault="00D0290A" w:rsidP="00D0290A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  <w:vAlign w:val="center"/>
          </w:tcPr>
          <w:p w:rsidR="00D0290A" w:rsidRDefault="00D0290A" w:rsidP="00D0290A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  <w:vAlign w:val="center"/>
          </w:tcPr>
          <w:p w:rsidR="00D0290A" w:rsidRDefault="00D0290A" w:rsidP="00D0290A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  <w:vAlign w:val="center"/>
          </w:tcPr>
          <w:p w:rsidR="00D0290A" w:rsidRDefault="00D0290A" w:rsidP="00D0290A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D0290A" w:rsidTr="00D0290A">
        <w:trPr>
          <w:trHeight w:val="227"/>
        </w:trPr>
        <w:tc>
          <w:tcPr>
            <w:tcW w:w="668" w:type="dxa"/>
            <w:vAlign w:val="center"/>
          </w:tcPr>
          <w:p w:rsidR="00D0290A" w:rsidRPr="008D7692" w:rsidRDefault="00D0290A" w:rsidP="00D0290A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>1a</w:t>
            </w:r>
          </w:p>
        </w:tc>
        <w:tc>
          <w:tcPr>
            <w:tcW w:w="774" w:type="dxa"/>
          </w:tcPr>
          <w:p w:rsidR="00D0290A" w:rsidRPr="008D7692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508" w:type="dxa"/>
            <w:vAlign w:val="center"/>
          </w:tcPr>
          <w:p w:rsidR="00D0290A" w:rsidRPr="008D7692" w:rsidRDefault="00D0290A" w:rsidP="008D7692">
            <w:pPr>
              <w:pStyle w:val="Pa6"/>
              <w:spacing w:after="60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8D7692">
              <w:rPr>
                <w:rFonts w:ascii="Comic Sans MS" w:hAnsi="Comic Sans MS" w:cs="Arial"/>
                <w:sz w:val="20"/>
                <w:szCs w:val="20"/>
              </w:rPr>
              <w:t>I can use a dictionary to check the spelling of words</w:t>
            </w:r>
          </w:p>
        </w:tc>
        <w:tc>
          <w:tcPr>
            <w:tcW w:w="476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D0290A" w:rsidTr="00D0290A">
        <w:trPr>
          <w:trHeight w:val="227"/>
        </w:trPr>
        <w:tc>
          <w:tcPr>
            <w:tcW w:w="668" w:type="dxa"/>
            <w:vAlign w:val="center"/>
          </w:tcPr>
          <w:p w:rsidR="00D0290A" w:rsidRPr="008D7692" w:rsidRDefault="00D0290A" w:rsidP="00D0290A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>1b</w:t>
            </w:r>
          </w:p>
        </w:tc>
        <w:tc>
          <w:tcPr>
            <w:tcW w:w="774" w:type="dxa"/>
          </w:tcPr>
          <w:p w:rsidR="00D0290A" w:rsidRPr="008D7692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508" w:type="dxa"/>
            <w:vAlign w:val="center"/>
          </w:tcPr>
          <w:p w:rsidR="00D0290A" w:rsidRPr="008D7692" w:rsidRDefault="00D0290A" w:rsidP="00D0290A">
            <w:pPr>
              <w:pStyle w:val="Pa6"/>
              <w:spacing w:after="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>I can spell most words correctly from the Year 5/6 list</w:t>
            </w:r>
          </w:p>
        </w:tc>
        <w:tc>
          <w:tcPr>
            <w:tcW w:w="476" w:type="dxa"/>
            <w:vMerge w:val="restart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  <w:vMerge w:val="restart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  <w:vMerge w:val="restart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  <w:vMerge w:val="restart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  <w:vMerge w:val="restart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  <w:vMerge w:val="restart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  <w:vMerge w:val="restart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  <w:vMerge w:val="restart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D0290A" w:rsidTr="00D0290A">
        <w:trPr>
          <w:trHeight w:val="227"/>
        </w:trPr>
        <w:tc>
          <w:tcPr>
            <w:tcW w:w="668" w:type="dxa"/>
            <w:vAlign w:val="center"/>
          </w:tcPr>
          <w:p w:rsidR="00D0290A" w:rsidRPr="008D7692" w:rsidRDefault="00D0290A" w:rsidP="00D0290A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>1c</w:t>
            </w:r>
          </w:p>
        </w:tc>
        <w:tc>
          <w:tcPr>
            <w:tcW w:w="774" w:type="dxa"/>
          </w:tcPr>
          <w:p w:rsidR="00D0290A" w:rsidRPr="008D7692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508" w:type="dxa"/>
            <w:vAlign w:val="center"/>
          </w:tcPr>
          <w:p w:rsidR="00D0290A" w:rsidRPr="008D7692" w:rsidRDefault="00656474" w:rsidP="00D0290A">
            <w:pPr>
              <w:pStyle w:val="Pa6"/>
              <w:spacing w:after="60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8D7692">
              <w:rPr>
                <w:rFonts w:ascii="Comic Sans MS" w:hAnsi="Comic Sans MS" w:cs="Arial"/>
                <w:sz w:val="20"/>
                <w:szCs w:val="20"/>
              </w:rPr>
              <w:t>*</w:t>
            </w:r>
            <w:r w:rsidR="00D0290A" w:rsidRPr="008D7692">
              <w:rPr>
                <w:rFonts w:ascii="Comic Sans MS" w:hAnsi="Comic Sans MS" w:cs="Arial"/>
                <w:sz w:val="20"/>
                <w:szCs w:val="20"/>
              </w:rPr>
              <w:t>I can use a thesaurus to improve my word choice</w:t>
            </w:r>
          </w:p>
        </w:tc>
        <w:tc>
          <w:tcPr>
            <w:tcW w:w="476" w:type="dxa"/>
            <w:vMerge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  <w:vMerge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  <w:vMerge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  <w:vMerge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  <w:vMerge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  <w:vMerge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  <w:vMerge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  <w:vMerge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D0290A" w:rsidTr="00D0290A">
        <w:trPr>
          <w:trHeight w:val="227"/>
        </w:trPr>
        <w:tc>
          <w:tcPr>
            <w:tcW w:w="668" w:type="dxa"/>
          </w:tcPr>
          <w:p w:rsidR="00D0290A" w:rsidRPr="008D7692" w:rsidRDefault="00D0290A" w:rsidP="00D0290A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>2a</w:t>
            </w:r>
          </w:p>
        </w:tc>
        <w:tc>
          <w:tcPr>
            <w:tcW w:w="774" w:type="dxa"/>
          </w:tcPr>
          <w:p w:rsidR="00D0290A" w:rsidRPr="008D7692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508" w:type="dxa"/>
            <w:vAlign w:val="center"/>
          </w:tcPr>
          <w:p w:rsidR="00D0290A" w:rsidRPr="008D7692" w:rsidRDefault="00D0290A" w:rsidP="00D0290A">
            <w:pPr>
              <w:pStyle w:val="Pa6"/>
              <w:spacing w:after="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>I can write quickly and neatly, joining my letters where appropriate</w:t>
            </w:r>
          </w:p>
        </w:tc>
        <w:tc>
          <w:tcPr>
            <w:tcW w:w="476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D0290A" w:rsidTr="00D0290A">
        <w:trPr>
          <w:trHeight w:val="227"/>
        </w:trPr>
        <w:tc>
          <w:tcPr>
            <w:tcW w:w="668" w:type="dxa"/>
          </w:tcPr>
          <w:p w:rsidR="00D0290A" w:rsidRPr="008D7692" w:rsidRDefault="00D0290A" w:rsidP="00D0290A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>3a</w:t>
            </w:r>
          </w:p>
        </w:tc>
        <w:tc>
          <w:tcPr>
            <w:tcW w:w="774" w:type="dxa"/>
          </w:tcPr>
          <w:p w:rsidR="00D0290A" w:rsidRPr="008D7692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508" w:type="dxa"/>
            <w:vAlign w:val="center"/>
          </w:tcPr>
          <w:p w:rsidR="00D0290A" w:rsidRPr="008D7692" w:rsidRDefault="00D0290A" w:rsidP="00D0290A">
            <w:pPr>
              <w:pStyle w:val="Pa6"/>
              <w:spacing w:after="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>I can describe settings, choosing words carefully to create atmosphere</w:t>
            </w:r>
          </w:p>
        </w:tc>
        <w:tc>
          <w:tcPr>
            <w:tcW w:w="476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D0290A" w:rsidTr="00D0290A">
        <w:trPr>
          <w:trHeight w:val="227"/>
        </w:trPr>
        <w:tc>
          <w:tcPr>
            <w:tcW w:w="668" w:type="dxa"/>
          </w:tcPr>
          <w:p w:rsidR="00D0290A" w:rsidRPr="008D7692" w:rsidRDefault="00D0290A" w:rsidP="00D0290A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>3b</w:t>
            </w:r>
          </w:p>
        </w:tc>
        <w:tc>
          <w:tcPr>
            <w:tcW w:w="774" w:type="dxa"/>
          </w:tcPr>
          <w:p w:rsidR="00D0290A" w:rsidRPr="008D7692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508" w:type="dxa"/>
          </w:tcPr>
          <w:p w:rsidR="00D0290A" w:rsidRPr="008D7692" w:rsidRDefault="00D0290A" w:rsidP="00BC70AE">
            <w:pPr>
              <w:spacing w:after="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show the reader the personality of my characters </w:t>
            </w:r>
            <w:r w:rsidR="00BC70AE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through their actions and </w:t>
            </w:r>
            <w:r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>speech</w:t>
            </w:r>
          </w:p>
        </w:tc>
        <w:tc>
          <w:tcPr>
            <w:tcW w:w="476" w:type="dxa"/>
            <w:vMerge w:val="restart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  <w:vMerge w:val="restart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  <w:vMerge w:val="restart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  <w:vMerge w:val="restart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  <w:vMerge w:val="restart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  <w:vMerge w:val="restart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  <w:vMerge w:val="restart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  <w:vMerge w:val="restart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D0290A" w:rsidTr="00D0290A">
        <w:trPr>
          <w:trHeight w:val="227"/>
        </w:trPr>
        <w:tc>
          <w:tcPr>
            <w:tcW w:w="668" w:type="dxa"/>
          </w:tcPr>
          <w:p w:rsidR="00D0290A" w:rsidRPr="008D7692" w:rsidRDefault="00D0290A" w:rsidP="00D0290A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>3c</w:t>
            </w:r>
          </w:p>
        </w:tc>
        <w:tc>
          <w:tcPr>
            <w:tcW w:w="774" w:type="dxa"/>
          </w:tcPr>
          <w:p w:rsidR="00D0290A" w:rsidRPr="008D7692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508" w:type="dxa"/>
          </w:tcPr>
          <w:p w:rsidR="00D0290A" w:rsidRPr="008D7692" w:rsidRDefault="00D0290A" w:rsidP="00D0290A">
            <w:pPr>
              <w:spacing w:after="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>I can use dialogue to move a story on</w:t>
            </w:r>
          </w:p>
        </w:tc>
        <w:tc>
          <w:tcPr>
            <w:tcW w:w="476" w:type="dxa"/>
            <w:vMerge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  <w:vMerge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  <w:vMerge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  <w:vMerge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  <w:vMerge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  <w:vMerge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  <w:vMerge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  <w:vMerge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D0290A" w:rsidTr="00D0290A">
        <w:trPr>
          <w:trHeight w:val="227"/>
        </w:trPr>
        <w:tc>
          <w:tcPr>
            <w:tcW w:w="668" w:type="dxa"/>
          </w:tcPr>
          <w:p w:rsidR="00D0290A" w:rsidRPr="008D7692" w:rsidRDefault="00D0290A" w:rsidP="00D0290A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>3d</w:t>
            </w:r>
          </w:p>
        </w:tc>
        <w:tc>
          <w:tcPr>
            <w:tcW w:w="774" w:type="dxa"/>
          </w:tcPr>
          <w:p w:rsidR="00D0290A" w:rsidRPr="008D7692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508" w:type="dxa"/>
          </w:tcPr>
          <w:p w:rsidR="00D0290A" w:rsidRPr="008D7692" w:rsidRDefault="00D0290A" w:rsidP="008D7692">
            <w:pPr>
              <w:spacing w:after="60"/>
              <w:rPr>
                <w:rFonts w:ascii="Comic Sans MS" w:hAnsi="Comic Sans MS"/>
                <w:sz w:val="20"/>
                <w:szCs w:val="20"/>
              </w:rPr>
            </w:pPr>
            <w:r w:rsidRPr="008D7692">
              <w:rPr>
                <w:rFonts w:ascii="Comic Sans MS" w:hAnsi="Comic Sans MS"/>
                <w:sz w:val="20"/>
                <w:szCs w:val="20"/>
              </w:rPr>
              <w:t>I can use adverbs, preposition phrases and expanded noun phrases effectively to add detail</w:t>
            </w:r>
          </w:p>
        </w:tc>
        <w:tc>
          <w:tcPr>
            <w:tcW w:w="476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D0290A" w:rsidTr="00D0290A">
        <w:trPr>
          <w:trHeight w:val="227"/>
        </w:trPr>
        <w:tc>
          <w:tcPr>
            <w:tcW w:w="668" w:type="dxa"/>
          </w:tcPr>
          <w:p w:rsidR="00D0290A" w:rsidRPr="008D7692" w:rsidRDefault="00D0290A" w:rsidP="00D0290A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>3e</w:t>
            </w:r>
          </w:p>
        </w:tc>
        <w:tc>
          <w:tcPr>
            <w:tcW w:w="774" w:type="dxa"/>
          </w:tcPr>
          <w:p w:rsidR="00D0290A" w:rsidRPr="008D7692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508" w:type="dxa"/>
          </w:tcPr>
          <w:p w:rsidR="00D0290A" w:rsidRPr="008D7692" w:rsidRDefault="00656474" w:rsidP="00D0290A">
            <w:pPr>
              <w:spacing w:after="60"/>
              <w:rPr>
                <w:color w:val="FF0000"/>
                <w:sz w:val="20"/>
                <w:szCs w:val="20"/>
              </w:rPr>
            </w:pPr>
            <w:r w:rsidRPr="008D7692">
              <w:rPr>
                <w:rFonts w:ascii="Comic Sans MS" w:hAnsi="Comic Sans MS" w:cs="Arial"/>
                <w:sz w:val="20"/>
                <w:szCs w:val="20"/>
              </w:rPr>
              <w:t>*</w:t>
            </w:r>
            <w:r w:rsidR="00D0290A" w:rsidRPr="008D7692">
              <w:rPr>
                <w:rFonts w:ascii="Comic Sans MS" w:hAnsi="Comic Sans MS" w:cs="Arial"/>
                <w:sz w:val="20"/>
                <w:szCs w:val="20"/>
              </w:rPr>
              <w:t>I can use figurative language such as similes,  metaphors and personification</w:t>
            </w:r>
          </w:p>
        </w:tc>
        <w:tc>
          <w:tcPr>
            <w:tcW w:w="476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D0290A" w:rsidTr="00D0290A">
        <w:trPr>
          <w:trHeight w:val="227"/>
        </w:trPr>
        <w:tc>
          <w:tcPr>
            <w:tcW w:w="668" w:type="dxa"/>
          </w:tcPr>
          <w:p w:rsidR="00D0290A" w:rsidRPr="008D7692" w:rsidRDefault="00D0290A" w:rsidP="00D0290A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>3f</w:t>
            </w:r>
          </w:p>
        </w:tc>
        <w:tc>
          <w:tcPr>
            <w:tcW w:w="774" w:type="dxa"/>
          </w:tcPr>
          <w:p w:rsidR="00D0290A" w:rsidRPr="008D7692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508" w:type="dxa"/>
          </w:tcPr>
          <w:p w:rsidR="00D0290A" w:rsidRPr="008D7692" w:rsidRDefault="00D0290A" w:rsidP="008021D6">
            <w:pPr>
              <w:spacing w:after="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make </w:t>
            </w:r>
            <w:r w:rsidR="00BC70AE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appropriate </w:t>
            </w:r>
            <w:r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>formal</w:t>
            </w:r>
            <w:r w:rsidR="00656474"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>/informal</w:t>
            </w:r>
            <w:r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vocabulary choices (</w:t>
            </w:r>
            <w:r w:rsidRPr="008D7692">
              <w:rPr>
                <w:rFonts w:ascii="Comic Sans MS" w:hAnsi="Comic Sans MS" w:cs="Arial"/>
                <w:i/>
                <w:color w:val="000000"/>
                <w:sz w:val="20"/>
                <w:szCs w:val="20"/>
              </w:rPr>
              <w:t>discover</w:t>
            </w:r>
            <w:r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instead of </w:t>
            </w:r>
            <w:r w:rsidRPr="008D7692">
              <w:rPr>
                <w:rFonts w:ascii="Comic Sans MS" w:hAnsi="Comic Sans MS" w:cs="Arial"/>
                <w:i/>
                <w:color w:val="000000"/>
                <w:sz w:val="20"/>
                <w:szCs w:val="20"/>
              </w:rPr>
              <w:t>find out</w:t>
            </w:r>
            <w:r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; </w:t>
            </w:r>
            <w:r w:rsidRPr="008D7692">
              <w:rPr>
                <w:rFonts w:ascii="Comic Sans MS" w:hAnsi="Comic Sans MS" w:cs="Arial"/>
                <w:i/>
                <w:color w:val="000000"/>
                <w:sz w:val="20"/>
                <w:szCs w:val="20"/>
              </w:rPr>
              <w:t>request</w:t>
            </w:r>
            <w:r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instead of </w:t>
            </w:r>
            <w:r w:rsidRPr="008D7692">
              <w:rPr>
                <w:rFonts w:ascii="Comic Sans MS" w:hAnsi="Comic Sans MS" w:cs="Arial"/>
                <w:i/>
                <w:color w:val="000000"/>
                <w:sz w:val="20"/>
                <w:szCs w:val="20"/>
              </w:rPr>
              <w:t>ask for</w:t>
            </w:r>
            <w:r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and </w:t>
            </w:r>
            <w:r w:rsidRPr="008D7692">
              <w:rPr>
                <w:rFonts w:ascii="Comic Sans MS" w:hAnsi="Comic Sans MS" w:cs="Arial"/>
                <w:i/>
                <w:color w:val="000000"/>
                <w:sz w:val="20"/>
                <w:szCs w:val="20"/>
              </w:rPr>
              <w:t>enter</w:t>
            </w:r>
            <w:r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 rather than </w:t>
            </w:r>
            <w:r w:rsidRPr="008D7692">
              <w:rPr>
                <w:rFonts w:ascii="Comic Sans MS" w:hAnsi="Comic Sans MS" w:cs="Arial"/>
                <w:i/>
                <w:color w:val="000000"/>
                <w:sz w:val="20"/>
                <w:szCs w:val="20"/>
              </w:rPr>
              <w:t>go in</w:t>
            </w:r>
            <w:r w:rsidR="008D7692"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>; contracted forms in dialogue in narratives</w:t>
            </w:r>
            <w:r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476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D0290A" w:rsidTr="00D0290A">
        <w:trPr>
          <w:trHeight w:val="227"/>
        </w:trPr>
        <w:tc>
          <w:tcPr>
            <w:tcW w:w="668" w:type="dxa"/>
          </w:tcPr>
          <w:p w:rsidR="00D0290A" w:rsidRPr="008D7692" w:rsidRDefault="00D0290A" w:rsidP="00D0290A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>4a</w:t>
            </w:r>
          </w:p>
        </w:tc>
        <w:tc>
          <w:tcPr>
            <w:tcW w:w="774" w:type="dxa"/>
          </w:tcPr>
          <w:p w:rsidR="00D0290A" w:rsidRPr="008D7692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508" w:type="dxa"/>
          </w:tcPr>
          <w:p w:rsidR="00D0290A" w:rsidRPr="008D7692" w:rsidRDefault="00D0290A" w:rsidP="008D7692">
            <w:pPr>
              <w:spacing w:after="60"/>
              <w:rPr>
                <w:rFonts w:ascii="Comic Sans MS" w:hAnsi="Comic Sans MS"/>
                <w:i/>
                <w:sz w:val="20"/>
                <w:szCs w:val="20"/>
              </w:rPr>
            </w:pPr>
            <w:r w:rsidRPr="008D7692">
              <w:rPr>
                <w:rFonts w:ascii="Comic Sans MS" w:hAnsi="Comic Sans MS"/>
                <w:sz w:val="20"/>
                <w:szCs w:val="20"/>
              </w:rPr>
              <w:t>I can use cohesive devices with and across sentences and paragraphs</w:t>
            </w:r>
            <w:r w:rsidR="00146DFB" w:rsidRPr="008D7692">
              <w:rPr>
                <w:rFonts w:ascii="Comic Sans MS" w:hAnsi="Comic Sans MS"/>
                <w:sz w:val="20"/>
                <w:szCs w:val="20"/>
              </w:rPr>
              <w:t xml:space="preserve"> (e.g. conjunctions, adverbials of time and place, pronouns, synonyms)</w:t>
            </w:r>
            <w:r w:rsidRPr="008D769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476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D0290A" w:rsidTr="00D0290A">
        <w:trPr>
          <w:trHeight w:val="227"/>
        </w:trPr>
        <w:tc>
          <w:tcPr>
            <w:tcW w:w="668" w:type="dxa"/>
            <w:vAlign w:val="center"/>
          </w:tcPr>
          <w:p w:rsidR="00D0290A" w:rsidRPr="008D7692" w:rsidRDefault="00D0290A" w:rsidP="00D0290A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>5a</w:t>
            </w:r>
          </w:p>
        </w:tc>
        <w:tc>
          <w:tcPr>
            <w:tcW w:w="774" w:type="dxa"/>
          </w:tcPr>
          <w:p w:rsidR="00D0290A" w:rsidRPr="008D7692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508" w:type="dxa"/>
          </w:tcPr>
          <w:p w:rsidR="00D0290A" w:rsidRPr="008D7692" w:rsidRDefault="008D7692" w:rsidP="00D0290A">
            <w:pPr>
              <w:spacing w:after="60"/>
            </w:pPr>
            <w:r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>*</w:t>
            </w:r>
            <w:r w:rsidR="00D0290A"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>I can use a wide range of clause structures, sometimes varying their position within the sentence</w:t>
            </w:r>
          </w:p>
        </w:tc>
        <w:tc>
          <w:tcPr>
            <w:tcW w:w="476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D0290A" w:rsidTr="00D0290A">
        <w:trPr>
          <w:trHeight w:val="227"/>
        </w:trPr>
        <w:tc>
          <w:tcPr>
            <w:tcW w:w="668" w:type="dxa"/>
          </w:tcPr>
          <w:p w:rsidR="00D0290A" w:rsidRPr="008D7692" w:rsidRDefault="00D0290A" w:rsidP="00D0290A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>5b</w:t>
            </w:r>
          </w:p>
        </w:tc>
        <w:tc>
          <w:tcPr>
            <w:tcW w:w="774" w:type="dxa"/>
          </w:tcPr>
          <w:p w:rsidR="00D0290A" w:rsidRPr="008D7692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508" w:type="dxa"/>
          </w:tcPr>
          <w:p w:rsidR="00D0290A" w:rsidRPr="008D7692" w:rsidRDefault="00D0290A" w:rsidP="00D0290A">
            <w:pPr>
              <w:spacing w:after="60"/>
              <w:rPr>
                <w:rFonts w:ascii="Comic Sans MS" w:hAnsi="Comic Sans MS" w:cs="Arial"/>
                <w:i/>
                <w:color w:val="000000"/>
                <w:sz w:val="20"/>
                <w:szCs w:val="20"/>
              </w:rPr>
            </w:pPr>
            <w:r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>I can use passive verbs to affect the presentation of information in a sentence (</w:t>
            </w:r>
            <w:r w:rsidRPr="008D7692">
              <w:rPr>
                <w:rFonts w:ascii="Comic Sans MS" w:hAnsi="Comic Sans MS" w:cs="Arial"/>
                <w:i/>
                <w:color w:val="000000"/>
                <w:sz w:val="20"/>
                <w:szCs w:val="20"/>
              </w:rPr>
              <w:t>I broke the window</w:t>
            </w:r>
            <w:r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versus </w:t>
            </w:r>
            <w:r w:rsidRPr="008D7692">
              <w:rPr>
                <w:rFonts w:ascii="Comic Sans MS" w:hAnsi="Comic Sans MS" w:cs="Arial"/>
                <w:i/>
                <w:color w:val="000000"/>
                <w:sz w:val="20"/>
                <w:szCs w:val="20"/>
              </w:rPr>
              <w:t>The window was broken (by me)</w:t>
            </w:r>
          </w:p>
        </w:tc>
        <w:tc>
          <w:tcPr>
            <w:tcW w:w="476" w:type="dxa"/>
            <w:vMerge w:val="restart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  <w:vMerge w:val="restart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  <w:vMerge w:val="restart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  <w:vMerge w:val="restart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  <w:vMerge w:val="restart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  <w:vMerge w:val="restart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  <w:vMerge w:val="restart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  <w:vMerge w:val="restart"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D0290A" w:rsidTr="00D0290A">
        <w:trPr>
          <w:trHeight w:val="227"/>
        </w:trPr>
        <w:tc>
          <w:tcPr>
            <w:tcW w:w="668" w:type="dxa"/>
          </w:tcPr>
          <w:p w:rsidR="00D0290A" w:rsidRPr="008D7692" w:rsidRDefault="00D0290A" w:rsidP="00D0290A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D7692">
              <w:rPr>
                <w:rFonts w:ascii="Comic Sans MS" w:hAnsi="Comic Sans MS" w:cs="Arial"/>
                <w:color w:val="000000"/>
                <w:sz w:val="20"/>
                <w:szCs w:val="20"/>
              </w:rPr>
              <w:t>6a</w:t>
            </w:r>
          </w:p>
        </w:tc>
        <w:tc>
          <w:tcPr>
            <w:tcW w:w="774" w:type="dxa"/>
          </w:tcPr>
          <w:p w:rsidR="00D0290A" w:rsidRPr="008D7692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508" w:type="dxa"/>
          </w:tcPr>
          <w:p w:rsidR="00D0290A" w:rsidRPr="008D7692" w:rsidRDefault="00D0290A" w:rsidP="00D0290A">
            <w:pPr>
              <w:spacing w:after="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D7692">
              <w:rPr>
                <w:rFonts w:ascii="Comic Sans MS" w:hAnsi="Comic Sans MS"/>
                <w:sz w:val="20"/>
                <w:szCs w:val="20"/>
              </w:rPr>
              <w:t>I can show how possible something is using modal verbs (might, should, will, must) or adverbs (perhaps, surely)</w:t>
            </w:r>
          </w:p>
        </w:tc>
        <w:tc>
          <w:tcPr>
            <w:tcW w:w="476" w:type="dxa"/>
            <w:vMerge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  <w:vMerge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  <w:vMerge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  <w:vMerge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  <w:vMerge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  <w:vMerge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  <w:vMerge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  <w:vMerge/>
          </w:tcPr>
          <w:p w:rsidR="00D0290A" w:rsidRDefault="00D0290A" w:rsidP="00D0290A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8D7692" w:rsidTr="00510EF3">
        <w:trPr>
          <w:trHeight w:val="227"/>
        </w:trPr>
        <w:tc>
          <w:tcPr>
            <w:tcW w:w="668" w:type="dxa"/>
          </w:tcPr>
          <w:p w:rsidR="008D7692" w:rsidRPr="008D7692" w:rsidRDefault="004C686D" w:rsidP="008D7692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6b</w:t>
            </w:r>
          </w:p>
        </w:tc>
        <w:tc>
          <w:tcPr>
            <w:tcW w:w="774" w:type="dxa"/>
          </w:tcPr>
          <w:p w:rsidR="008D7692" w:rsidRPr="008D7692" w:rsidRDefault="008D7692" w:rsidP="008D7692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508" w:type="dxa"/>
            <w:vAlign w:val="center"/>
          </w:tcPr>
          <w:p w:rsidR="008D7692" w:rsidRPr="008D7692" w:rsidRDefault="008D7692" w:rsidP="008D7692">
            <w:pPr>
              <w:pStyle w:val="Pa6"/>
              <w:spacing w:after="120"/>
              <w:rPr>
                <w:rFonts w:ascii="Comic Sans MS" w:hAnsi="Comic Sans MS" w:cs="Arial"/>
                <w:sz w:val="20"/>
                <w:szCs w:val="20"/>
              </w:rPr>
            </w:pPr>
            <w:r w:rsidRPr="008D7692">
              <w:rPr>
                <w:rFonts w:ascii="Comic Sans MS" w:hAnsi="Comic Sans MS" w:cs="Arial"/>
                <w:sz w:val="20"/>
                <w:szCs w:val="20"/>
              </w:rPr>
              <w:t>I can use verb tenses correctly throughout writing</w:t>
            </w:r>
          </w:p>
        </w:tc>
        <w:tc>
          <w:tcPr>
            <w:tcW w:w="476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8D7692" w:rsidTr="00D0290A">
        <w:trPr>
          <w:trHeight w:val="227"/>
        </w:trPr>
        <w:tc>
          <w:tcPr>
            <w:tcW w:w="668" w:type="dxa"/>
          </w:tcPr>
          <w:p w:rsidR="008D7692" w:rsidRPr="008D7692" w:rsidRDefault="004C686D" w:rsidP="008D7692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6c</w:t>
            </w:r>
          </w:p>
        </w:tc>
        <w:tc>
          <w:tcPr>
            <w:tcW w:w="774" w:type="dxa"/>
          </w:tcPr>
          <w:p w:rsidR="008D7692" w:rsidRP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508" w:type="dxa"/>
          </w:tcPr>
          <w:p w:rsidR="008D7692" w:rsidRPr="008D7692" w:rsidRDefault="008D7692" w:rsidP="008D7692">
            <w:pPr>
              <w:spacing w:after="60"/>
              <w:rPr>
                <w:rFonts w:ascii="Comic Sans MS" w:hAnsi="Comic Sans MS"/>
                <w:sz w:val="20"/>
                <w:szCs w:val="20"/>
              </w:rPr>
            </w:pPr>
            <w:r w:rsidRPr="008D7692">
              <w:rPr>
                <w:rFonts w:ascii="Comic Sans MS" w:hAnsi="Comic Sans MS"/>
                <w:sz w:val="20"/>
                <w:szCs w:val="20"/>
              </w:rPr>
              <w:t>I can use apostrophes for possession</w:t>
            </w:r>
          </w:p>
        </w:tc>
        <w:tc>
          <w:tcPr>
            <w:tcW w:w="476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8D7692" w:rsidTr="00D0290A">
        <w:trPr>
          <w:trHeight w:val="227"/>
        </w:trPr>
        <w:tc>
          <w:tcPr>
            <w:tcW w:w="668" w:type="dxa"/>
          </w:tcPr>
          <w:p w:rsidR="008D7692" w:rsidRPr="008D7692" w:rsidRDefault="004C686D" w:rsidP="008D7692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6d</w:t>
            </w:r>
          </w:p>
        </w:tc>
        <w:tc>
          <w:tcPr>
            <w:tcW w:w="774" w:type="dxa"/>
          </w:tcPr>
          <w:p w:rsidR="008D7692" w:rsidRP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508" w:type="dxa"/>
          </w:tcPr>
          <w:p w:rsidR="008D7692" w:rsidRPr="008D7692" w:rsidRDefault="008D7692" w:rsidP="008D7692">
            <w:pPr>
              <w:spacing w:after="60"/>
              <w:rPr>
                <w:rFonts w:ascii="Comic Sans MS" w:hAnsi="Comic Sans MS"/>
                <w:sz w:val="20"/>
                <w:szCs w:val="20"/>
              </w:rPr>
            </w:pPr>
            <w:r w:rsidRPr="008D7692">
              <w:rPr>
                <w:rFonts w:ascii="Comic Sans MS" w:hAnsi="Comic Sans MS"/>
                <w:sz w:val="20"/>
                <w:szCs w:val="20"/>
              </w:rPr>
              <w:t>I can use inverted commas and other punctuation around speech</w:t>
            </w:r>
          </w:p>
        </w:tc>
        <w:tc>
          <w:tcPr>
            <w:tcW w:w="476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8D7692" w:rsidTr="00D0290A">
        <w:trPr>
          <w:trHeight w:val="227"/>
        </w:trPr>
        <w:tc>
          <w:tcPr>
            <w:tcW w:w="668" w:type="dxa"/>
          </w:tcPr>
          <w:p w:rsidR="008D7692" w:rsidRPr="008D7692" w:rsidRDefault="004C686D" w:rsidP="008D7692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6e</w:t>
            </w:r>
          </w:p>
        </w:tc>
        <w:tc>
          <w:tcPr>
            <w:tcW w:w="774" w:type="dxa"/>
          </w:tcPr>
          <w:p w:rsidR="008D7692" w:rsidRP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508" w:type="dxa"/>
          </w:tcPr>
          <w:p w:rsidR="008D7692" w:rsidRPr="008D7692" w:rsidRDefault="008D7692" w:rsidP="008D7692">
            <w:pPr>
              <w:spacing w:after="60"/>
              <w:rPr>
                <w:rFonts w:ascii="Comic Sans MS" w:hAnsi="Comic Sans MS"/>
                <w:sz w:val="20"/>
                <w:szCs w:val="20"/>
              </w:rPr>
            </w:pPr>
            <w:r w:rsidRPr="008D7692">
              <w:rPr>
                <w:rFonts w:ascii="Comic Sans MS" w:hAnsi="Comic Sans MS"/>
                <w:sz w:val="20"/>
                <w:szCs w:val="20"/>
              </w:rPr>
              <w:t>I can use commas to make my writing clear or avoid confusion</w:t>
            </w:r>
          </w:p>
        </w:tc>
        <w:tc>
          <w:tcPr>
            <w:tcW w:w="476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8D7692" w:rsidTr="00D0290A">
        <w:trPr>
          <w:trHeight w:val="227"/>
        </w:trPr>
        <w:tc>
          <w:tcPr>
            <w:tcW w:w="668" w:type="dxa"/>
          </w:tcPr>
          <w:p w:rsidR="008D7692" w:rsidRPr="008D7692" w:rsidRDefault="004C686D" w:rsidP="008D7692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6f</w:t>
            </w:r>
          </w:p>
        </w:tc>
        <w:tc>
          <w:tcPr>
            <w:tcW w:w="774" w:type="dxa"/>
          </w:tcPr>
          <w:p w:rsidR="008D7692" w:rsidRP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508" w:type="dxa"/>
          </w:tcPr>
          <w:p w:rsidR="008D7692" w:rsidRPr="008D7692" w:rsidRDefault="008D7692" w:rsidP="008D7692">
            <w:pPr>
              <w:spacing w:after="60"/>
              <w:rPr>
                <w:rFonts w:ascii="Comic Sans MS" w:hAnsi="Comic Sans MS"/>
                <w:sz w:val="20"/>
                <w:szCs w:val="20"/>
              </w:rPr>
            </w:pPr>
            <w:r w:rsidRPr="008D7692">
              <w:rPr>
                <w:rFonts w:ascii="Comic Sans MS" w:hAnsi="Comic Sans MS"/>
                <w:sz w:val="20"/>
                <w:szCs w:val="20"/>
              </w:rPr>
              <w:t>I can use brackets, dashes or commas for parenthesis</w:t>
            </w:r>
          </w:p>
        </w:tc>
        <w:tc>
          <w:tcPr>
            <w:tcW w:w="476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8D7692" w:rsidTr="00D0290A">
        <w:trPr>
          <w:trHeight w:val="227"/>
        </w:trPr>
        <w:tc>
          <w:tcPr>
            <w:tcW w:w="668" w:type="dxa"/>
          </w:tcPr>
          <w:p w:rsidR="008D7692" w:rsidRPr="008D7692" w:rsidRDefault="004C686D" w:rsidP="008D7692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6g</w:t>
            </w:r>
          </w:p>
        </w:tc>
        <w:tc>
          <w:tcPr>
            <w:tcW w:w="774" w:type="dxa"/>
          </w:tcPr>
          <w:p w:rsidR="008D7692" w:rsidRP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508" w:type="dxa"/>
          </w:tcPr>
          <w:p w:rsidR="008D7692" w:rsidRPr="008D7692" w:rsidRDefault="008D7692" w:rsidP="008D7692">
            <w:pPr>
              <w:spacing w:after="60"/>
              <w:rPr>
                <w:rFonts w:ascii="Comic Sans MS" w:hAnsi="Comic Sans MS"/>
                <w:sz w:val="20"/>
                <w:szCs w:val="20"/>
              </w:rPr>
            </w:pPr>
            <w:r w:rsidRPr="008D7692">
              <w:rPr>
                <w:rFonts w:ascii="Comic Sans MS" w:hAnsi="Comic Sans MS"/>
                <w:sz w:val="20"/>
                <w:szCs w:val="20"/>
              </w:rPr>
              <w:t>I can sometimes use dashes, semi-colons and colons to join main clauses</w:t>
            </w:r>
          </w:p>
        </w:tc>
        <w:tc>
          <w:tcPr>
            <w:tcW w:w="476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8D7692" w:rsidTr="00D0290A">
        <w:trPr>
          <w:trHeight w:val="227"/>
        </w:trPr>
        <w:tc>
          <w:tcPr>
            <w:tcW w:w="668" w:type="dxa"/>
          </w:tcPr>
          <w:p w:rsidR="008D7692" w:rsidRPr="008D7692" w:rsidRDefault="004C686D" w:rsidP="008D7692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6h</w:t>
            </w:r>
          </w:p>
        </w:tc>
        <w:tc>
          <w:tcPr>
            <w:tcW w:w="774" w:type="dxa"/>
          </w:tcPr>
          <w:p w:rsidR="008D7692" w:rsidRP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508" w:type="dxa"/>
          </w:tcPr>
          <w:p w:rsidR="008D7692" w:rsidRPr="008D7692" w:rsidRDefault="008D7692" w:rsidP="008D7692">
            <w:pPr>
              <w:spacing w:after="60"/>
              <w:rPr>
                <w:rFonts w:ascii="Comic Sans MS" w:hAnsi="Comic Sans MS"/>
                <w:sz w:val="20"/>
                <w:szCs w:val="20"/>
              </w:rPr>
            </w:pPr>
            <w:r w:rsidRPr="008D7692">
              <w:rPr>
                <w:rFonts w:ascii="Comic Sans MS" w:hAnsi="Comic Sans MS"/>
                <w:sz w:val="20"/>
                <w:szCs w:val="20"/>
              </w:rPr>
              <w:t xml:space="preserve">I can sometimes use colons to introduce lists and semi-colons within lists </w:t>
            </w:r>
          </w:p>
        </w:tc>
        <w:tc>
          <w:tcPr>
            <w:tcW w:w="476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8D7692" w:rsidRDefault="008D7692" w:rsidP="008D769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</w:tbl>
    <w:p w:rsidR="00BC70AE" w:rsidRDefault="00BC70AE" w:rsidP="00D0290A">
      <w:pPr>
        <w:rPr>
          <w:rFonts w:ascii="Comic Sans MS" w:hAnsi="Comic Sans MS" w:cs="Arial"/>
          <w:b/>
          <w:u w:val="single"/>
        </w:rPr>
      </w:pPr>
    </w:p>
    <w:p w:rsidR="00D0290A" w:rsidRDefault="00D0290A" w:rsidP="00D0290A">
      <w:pPr>
        <w:rPr>
          <w:rFonts w:ascii="Comic Sans MS" w:hAnsi="Comic Sans MS" w:cs="Arial"/>
          <w:b/>
          <w:u w:val="single"/>
        </w:rPr>
      </w:pPr>
      <w:r w:rsidRPr="00880415">
        <w:rPr>
          <w:rFonts w:ascii="Comic Sans MS" w:hAnsi="Comic Sans MS" w:cs="Arial"/>
          <w:b/>
          <w:u w:val="single"/>
        </w:rPr>
        <w:lastRenderedPageBreak/>
        <w:t>Working towards the expected standard</w:t>
      </w:r>
    </w:p>
    <w:p w:rsidR="008021D6" w:rsidRPr="00880415" w:rsidRDefault="008021D6" w:rsidP="00D0290A">
      <w:pPr>
        <w:rPr>
          <w:rFonts w:ascii="Comic Sans MS" w:hAnsi="Comic Sans MS" w:cs="Arial"/>
          <w:b/>
          <w:u w:val="single"/>
        </w:rPr>
      </w:pPr>
      <w:r w:rsidRPr="00F04196">
        <w:rPr>
          <w:rFonts w:ascii="Comic Sans MS" w:hAnsi="Comic Sans MS" w:cs="Arial"/>
          <w:sz w:val="20"/>
          <w:szCs w:val="20"/>
        </w:rPr>
        <w:t>Evidence must come from a range of pieces with different purposes and audiences.</w:t>
      </w:r>
    </w:p>
    <w:tbl>
      <w:tblPr>
        <w:tblStyle w:val="TableGrid"/>
        <w:tblW w:w="10768" w:type="dxa"/>
        <w:tblLayout w:type="fixed"/>
        <w:tblLook w:val="04A0" w:firstRow="1" w:lastRow="0" w:firstColumn="1" w:lastColumn="0" w:noHBand="0" w:noVBand="1"/>
      </w:tblPr>
      <w:tblGrid>
        <w:gridCol w:w="704"/>
        <w:gridCol w:w="835"/>
        <w:gridCol w:w="5402"/>
        <w:gridCol w:w="478"/>
        <w:gridCol w:w="478"/>
        <w:gridCol w:w="479"/>
        <w:gridCol w:w="478"/>
        <w:gridCol w:w="478"/>
        <w:gridCol w:w="479"/>
        <w:gridCol w:w="478"/>
        <w:gridCol w:w="479"/>
      </w:tblGrid>
      <w:tr w:rsidR="00D0290A" w:rsidTr="00EF241A">
        <w:tc>
          <w:tcPr>
            <w:tcW w:w="704" w:type="dxa"/>
            <w:vAlign w:val="center"/>
          </w:tcPr>
          <w:p w:rsidR="00D0290A" w:rsidRPr="008021D6" w:rsidRDefault="00D0290A" w:rsidP="00EF241A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021D6">
              <w:rPr>
                <w:rFonts w:ascii="Comic Sans MS" w:hAnsi="Comic Sans MS" w:cs="Arial"/>
                <w:color w:val="000000"/>
                <w:sz w:val="20"/>
                <w:szCs w:val="20"/>
              </w:rPr>
              <w:t>1d</w:t>
            </w:r>
          </w:p>
        </w:tc>
        <w:tc>
          <w:tcPr>
            <w:tcW w:w="835" w:type="dxa"/>
          </w:tcPr>
          <w:p w:rsidR="00D0290A" w:rsidRPr="008021D6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402" w:type="dxa"/>
            <w:vAlign w:val="center"/>
          </w:tcPr>
          <w:p w:rsidR="00D0290A" w:rsidRPr="008021D6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021D6">
              <w:rPr>
                <w:rFonts w:ascii="Comic Sans MS" w:hAnsi="Comic Sans MS" w:cs="Arial"/>
                <w:color w:val="000000"/>
                <w:sz w:val="20"/>
                <w:szCs w:val="20"/>
              </w:rPr>
              <w:t>I can spell most words correctly from the Year 3/4 list</w:t>
            </w:r>
          </w:p>
        </w:tc>
        <w:tc>
          <w:tcPr>
            <w:tcW w:w="478" w:type="dxa"/>
            <w:vMerge w:val="restart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  <w:vMerge w:val="restart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  <w:vMerge w:val="restart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  <w:vMerge w:val="restart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  <w:vMerge w:val="restart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  <w:vMerge w:val="restart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  <w:vMerge w:val="restart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  <w:vMerge w:val="restart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D0290A" w:rsidTr="00EF241A">
        <w:tc>
          <w:tcPr>
            <w:tcW w:w="704" w:type="dxa"/>
            <w:vAlign w:val="center"/>
          </w:tcPr>
          <w:p w:rsidR="00D0290A" w:rsidRPr="008021D6" w:rsidRDefault="00D0290A" w:rsidP="00EF241A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021D6">
              <w:rPr>
                <w:rFonts w:ascii="Comic Sans MS" w:hAnsi="Comic Sans MS" w:cs="Arial"/>
                <w:color w:val="000000"/>
                <w:sz w:val="20"/>
                <w:szCs w:val="20"/>
              </w:rPr>
              <w:t>1e</w:t>
            </w:r>
          </w:p>
        </w:tc>
        <w:tc>
          <w:tcPr>
            <w:tcW w:w="835" w:type="dxa"/>
          </w:tcPr>
          <w:p w:rsidR="00D0290A" w:rsidRPr="008021D6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402" w:type="dxa"/>
            <w:vAlign w:val="center"/>
          </w:tcPr>
          <w:p w:rsidR="00D0290A" w:rsidRPr="008021D6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021D6">
              <w:rPr>
                <w:rFonts w:ascii="Comic Sans MS" w:hAnsi="Comic Sans MS" w:cs="Arial"/>
                <w:color w:val="000000"/>
                <w:sz w:val="20"/>
                <w:szCs w:val="20"/>
              </w:rPr>
              <w:t>I can spell some words correctly from the Year 5/6 list</w:t>
            </w:r>
          </w:p>
        </w:tc>
        <w:tc>
          <w:tcPr>
            <w:tcW w:w="478" w:type="dxa"/>
            <w:vMerge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  <w:vMerge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  <w:vMerge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  <w:vMerge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  <w:vMerge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  <w:vMerge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  <w:vMerge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  <w:vMerge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D0290A" w:rsidTr="00EF241A">
        <w:tc>
          <w:tcPr>
            <w:tcW w:w="704" w:type="dxa"/>
            <w:vAlign w:val="center"/>
          </w:tcPr>
          <w:p w:rsidR="00D0290A" w:rsidRPr="008021D6" w:rsidRDefault="00D0290A" w:rsidP="00D0290A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021D6">
              <w:rPr>
                <w:rFonts w:ascii="Comic Sans MS" w:hAnsi="Comic Sans MS" w:cs="Arial"/>
                <w:color w:val="000000"/>
                <w:sz w:val="20"/>
                <w:szCs w:val="20"/>
              </w:rPr>
              <w:t>2b</w:t>
            </w:r>
          </w:p>
        </w:tc>
        <w:tc>
          <w:tcPr>
            <w:tcW w:w="835" w:type="dxa"/>
          </w:tcPr>
          <w:p w:rsidR="00D0290A" w:rsidRPr="008021D6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402" w:type="dxa"/>
            <w:vAlign w:val="center"/>
          </w:tcPr>
          <w:p w:rsidR="00D0290A" w:rsidRPr="008021D6" w:rsidRDefault="00D0290A" w:rsidP="008021D6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021D6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write </w:t>
            </w:r>
            <w:r w:rsidR="00146DFB" w:rsidRPr="008021D6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legibly </w:t>
            </w: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D0290A" w:rsidTr="00EF241A">
        <w:tc>
          <w:tcPr>
            <w:tcW w:w="704" w:type="dxa"/>
            <w:vAlign w:val="center"/>
          </w:tcPr>
          <w:p w:rsidR="00D0290A" w:rsidRPr="008021D6" w:rsidRDefault="004C686D" w:rsidP="00EF241A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3g</w:t>
            </w:r>
            <w:bookmarkStart w:id="0" w:name="_GoBack"/>
            <w:bookmarkEnd w:id="0"/>
          </w:p>
        </w:tc>
        <w:tc>
          <w:tcPr>
            <w:tcW w:w="835" w:type="dxa"/>
          </w:tcPr>
          <w:p w:rsidR="00D0290A" w:rsidRPr="008021D6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402" w:type="dxa"/>
            <w:vAlign w:val="center"/>
          </w:tcPr>
          <w:p w:rsidR="00D0290A" w:rsidRPr="008021D6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021D6">
              <w:rPr>
                <w:rFonts w:ascii="Comic Sans MS" w:hAnsi="Comic Sans MS" w:cs="Arial"/>
                <w:color w:val="000000"/>
                <w:sz w:val="20"/>
                <w:szCs w:val="20"/>
              </w:rPr>
              <w:t>I can describe settings and characters</w:t>
            </w: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D0290A" w:rsidTr="00EF241A">
        <w:tc>
          <w:tcPr>
            <w:tcW w:w="704" w:type="dxa"/>
            <w:vAlign w:val="center"/>
          </w:tcPr>
          <w:p w:rsidR="00D0290A" w:rsidRPr="008021D6" w:rsidRDefault="00D0290A" w:rsidP="00EF241A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021D6">
              <w:rPr>
                <w:rFonts w:ascii="Comic Sans MS" w:hAnsi="Comic Sans MS" w:cs="Arial"/>
                <w:color w:val="000000"/>
                <w:sz w:val="20"/>
                <w:szCs w:val="20"/>
              </w:rPr>
              <w:t>4b</w:t>
            </w:r>
          </w:p>
        </w:tc>
        <w:tc>
          <w:tcPr>
            <w:tcW w:w="835" w:type="dxa"/>
          </w:tcPr>
          <w:p w:rsidR="00D0290A" w:rsidRPr="008021D6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402" w:type="dxa"/>
            <w:vAlign w:val="center"/>
          </w:tcPr>
          <w:p w:rsidR="00D0290A" w:rsidRPr="008021D6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021D6">
              <w:rPr>
                <w:rFonts w:ascii="Comic Sans MS" w:hAnsi="Comic Sans MS" w:cs="Arial"/>
                <w:color w:val="000000"/>
                <w:sz w:val="20"/>
                <w:szCs w:val="20"/>
              </w:rPr>
              <w:t>I can use paragraphs to organise ideas</w:t>
            </w: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8021D6" w:rsidTr="00EF241A">
        <w:tc>
          <w:tcPr>
            <w:tcW w:w="704" w:type="dxa"/>
            <w:vAlign w:val="center"/>
          </w:tcPr>
          <w:p w:rsidR="008021D6" w:rsidRPr="008021D6" w:rsidRDefault="004C686D" w:rsidP="00EF241A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4c</w:t>
            </w:r>
          </w:p>
        </w:tc>
        <w:tc>
          <w:tcPr>
            <w:tcW w:w="835" w:type="dxa"/>
          </w:tcPr>
          <w:p w:rsidR="008021D6" w:rsidRPr="008021D6" w:rsidRDefault="008021D6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402" w:type="dxa"/>
            <w:vAlign w:val="center"/>
          </w:tcPr>
          <w:p w:rsidR="008021D6" w:rsidRPr="008021D6" w:rsidRDefault="008021D6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021D6">
              <w:rPr>
                <w:rFonts w:ascii="Comic Sans MS" w:hAnsi="Comic Sans MS" w:cs="Arial"/>
                <w:color w:val="000000"/>
                <w:sz w:val="20"/>
                <w:szCs w:val="20"/>
              </w:rPr>
              <w:t>I can use simple devices to structure writing other than stories (e.g. headings, sub-headings, bullet points)</w:t>
            </w:r>
          </w:p>
        </w:tc>
        <w:tc>
          <w:tcPr>
            <w:tcW w:w="478" w:type="dxa"/>
          </w:tcPr>
          <w:p w:rsidR="008021D6" w:rsidRDefault="008021D6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8021D6" w:rsidRDefault="008021D6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8021D6" w:rsidRDefault="008021D6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8021D6" w:rsidRDefault="008021D6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8021D6" w:rsidRDefault="008021D6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8021D6" w:rsidRDefault="008021D6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8021D6" w:rsidRDefault="008021D6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8021D6" w:rsidRDefault="008021D6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D0290A" w:rsidTr="00EF241A">
        <w:tc>
          <w:tcPr>
            <w:tcW w:w="704" w:type="dxa"/>
            <w:vAlign w:val="center"/>
          </w:tcPr>
          <w:p w:rsidR="00D0290A" w:rsidRPr="008021D6" w:rsidRDefault="00D0290A" w:rsidP="00EF241A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021D6">
              <w:rPr>
                <w:rFonts w:ascii="Comic Sans MS" w:hAnsi="Comic Sans MS" w:cs="Arial"/>
                <w:color w:val="000000"/>
                <w:sz w:val="20"/>
                <w:szCs w:val="20"/>
              </w:rPr>
              <w:t>5c</w:t>
            </w:r>
          </w:p>
        </w:tc>
        <w:tc>
          <w:tcPr>
            <w:tcW w:w="835" w:type="dxa"/>
          </w:tcPr>
          <w:p w:rsidR="00D0290A" w:rsidRPr="008021D6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402" w:type="dxa"/>
            <w:vAlign w:val="center"/>
          </w:tcPr>
          <w:p w:rsidR="00D0290A" w:rsidRPr="008021D6" w:rsidRDefault="008021D6" w:rsidP="00146DFB">
            <w:pPr>
              <w:pStyle w:val="Pa6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021D6">
              <w:rPr>
                <w:rFonts w:ascii="Comic Sans MS" w:hAnsi="Comic Sans MS" w:cs="Arial"/>
                <w:color w:val="000000"/>
                <w:sz w:val="20"/>
                <w:szCs w:val="20"/>
              </w:rPr>
              <w:t>*</w:t>
            </w:r>
            <w:r w:rsidR="00D0290A" w:rsidRPr="008021D6">
              <w:rPr>
                <w:rFonts w:ascii="Comic Sans MS" w:hAnsi="Comic Sans MS" w:cs="Arial"/>
                <w:color w:val="000000"/>
                <w:sz w:val="20"/>
                <w:szCs w:val="20"/>
              </w:rPr>
              <w:t>I can use coordinating (and, but, so) and subordinating conjunctions (because, while, when, as)</w:t>
            </w: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D0290A" w:rsidTr="00EF241A">
        <w:tc>
          <w:tcPr>
            <w:tcW w:w="704" w:type="dxa"/>
          </w:tcPr>
          <w:p w:rsidR="00D0290A" w:rsidRPr="008021D6" w:rsidRDefault="004C686D" w:rsidP="00EF241A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6i</w:t>
            </w:r>
          </w:p>
        </w:tc>
        <w:tc>
          <w:tcPr>
            <w:tcW w:w="835" w:type="dxa"/>
          </w:tcPr>
          <w:p w:rsidR="00D0290A" w:rsidRPr="008021D6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402" w:type="dxa"/>
            <w:vAlign w:val="center"/>
          </w:tcPr>
          <w:p w:rsidR="00D0290A" w:rsidRPr="008021D6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021D6">
              <w:rPr>
                <w:rFonts w:ascii="Comic Sans MS" w:hAnsi="Comic Sans MS"/>
                <w:sz w:val="20"/>
                <w:szCs w:val="20"/>
              </w:rPr>
              <w:t>I can use full stops and capital letters mostly accurately</w:t>
            </w: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D0290A" w:rsidTr="00EF241A">
        <w:trPr>
          <w:trHeight w:val="414"/>
        </w:trPr>
        <w:tc>
          <w:tcPr>
            <w:tcW w:w="704" w:type="dxa"/>
          </w:tcPr>
          <w:p w:rsidR="00D0290A" w:rsidRPr="008021D6" w:rsidRDefault="004C686D" w:rsidP="00EF241A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6j</w:t>
            </w:r>
          </w:p>
        </w:tc>
        <w:tc>
          <w:tcPr>
            <w:tcW w:w="835" w:type="dxa"/>
          </w:tcPr>
          <w:p w:rsidR="00D0290A" w:rsidRPr="008021D6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402" w:type="dxa"/>
            <w:vAlign w:val="center"/>
          </w:tcPr>
          <w:p w:rsidR="00D0290A" w:rsidRPr="008021D6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021D6">
              <w:rPr>
                <w:rFonts w:ascii="Comic Sans MS" w:hAnsi="Comic Sans MS" w:cs="Arial"/>
                <w:color w:val="000000"/>
                <w:sz w:val="20"/>
                <w:szCs w:val="20"/>
              </w:rPr>
              <w:t>I can use apostrophes for contraction mostly correctly</w:t>
            </w: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D0290A" w:rsidTr="00EF241A">
        <w:trPr>
          <w:trHeight w:val="378"/>
        </w:trPr>
        <w:tc>
          <w:tcPr>
            <w:tcW w:w="704" w:type="dxa"/>
          </w:tcPr>
          <w:p w:rsidR="00D0290A" w:rsidRPr="008021D6" w:rsidRDefault="004C686D" w:rsidP="00EF241A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6k</w:t>
            </w:r>
          </w:p>
        </w:tc>
        <w:tc>
          <w:tcPr>
            <w:tcW w:w="835" w:type="dxa"/>
          </w:tcPr>
          <w:p w:rsidR="00D0290A" w:rsidRPr="008021D6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402" w:type="dxa"/>
            <w:vAlign w:val="center"/>
          </w:tcPr>
          <w:p w:rsidR="00D0290A" w:rsidRPr="008021D6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021D6">
              <w:rPr>
                <w:rFonts w:ascii="Comic Sans MS" w:hAnsi="Comic Sans MS" w:cs="Arial"/>
                <w:color w:val="000000"/>
                <w:sz w:val="20"/>
                <w:szCs w:val="20"/>
              </w:rPr>
              <w:t>I can use commas for lists</w:t>
            </w: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D0290A" w:rsidTr="00EF241A">
        <w:tc>
          <w:tcPr>
            <w:tcW w:w="704" w:type="dxa"/>
          </w:tcPr>
          <w:p w:rsidR="00D0290A" w:rsidRPr="008021D6" w:rsidRDefault="004C686D" w:rsidP="00EF241A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6l</w:t>
            </w:r>
          </w:p>
        </w:tc>
        <w:tc>
          <w:tcPr>
            <w:tcW w:w="835" w:type="dxa"/>
          </w:tcPr>
          <w:p w:rsidR="00D0290A" w:rsidRPr="008021D6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402" w:type="dxa"/>
            <w:vAlign w:val="center"/>
          </w:tcPr>
          <w:p w:rsidR="00D0290A" w:rsidRPr="008021D6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021D6">
              <w:rPr>
                <w:rFonts w:ascii="Comic Sans MS" w:hAnsi="Comic Sans MS" w:cs="Arial"/>
                <w:color w:val="000000"/>
                <w:sz w:val="20"/>
                <w:szCs w:val="20"/>
              </w:rPr>
              <w:t>I can use question marks mostly correctly</w:t>
            </w: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D0290A" w:rsidRDefault="00D0290A" w:rsidP="00EF241A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</w:tbl>
    <w:p w:rsidR="00BB058B" w:rsidRDefault="00BB058B" w:rsidP="00016A08">
      <w:pPr>
        <w:spacing w:before="360"/>
        <w:rPr>
          <w:rFonts w:ascii="Comic Sans MS" w:hAnsi="Comic Sans MS" w:cs="Arial"/>
          <w:b/>
          <w:u w:val="single"/>
        </w:rPr>
      </w:pPr>
      <w:r w:rsidRPr="00880415">
        <w:rPr>
          <w:rFonts w:ascii="Comic Sans MS" w:hAnsi="Comic Sans MS" w:cs="Arial"/>
          <w:b/>
          <w:u w:val="single"/>
        </w:rPr>
        <w:t>Working at greater depth within the expected standard</w:t>
      </w:r>
    </w:p>
    <w:p w:rsidR="00876B06" w:rsidRPr="00F04196" w:rsidRDefault="008E467F">
      <w:pPr>
        <w:rPr>
          <w:rFonts w:ascii="Comic Sans MS" w:hAnsi="Comic Sans MS" w:cs="Arial"/>
          <w:sz w:val="20"/>
          <w:szCs w:val="20"/>
        </w:rPr>
      </w:pPr>
      <w:r w:rsidRPr="00F04196">
        <w:rPr>
          <w:rFonts w:ascii="Comic Sans MS" w:hAnsi="Comic Sans MS" w:cs="Arial"/>
          <w:sz w:val="20"/>
          <w:szCs w:val="20"/>
        </w:rPr>
        <w:t>Evidence must come from</w:t>
      </w:r>
      <w:r w:rsidR="00876B06" w:rsidRPr="00F04196">
        <w:rPr>
          <w:rFonts w:ascii="Comic Sans MS" w:hAnsi="Comic Sans MS" w:cs="Arial"/>
          <w:sz w:val="20"/>
          <w:szCs w:val="20"/>
        </w:rPr>
        <w:t xml:space="preserve"> a range of pieces with different purposes and audiences</w:t>
      </w:r>
      <w:r w:rsidR="00D449BC">
        <w:rPr>
          <w:rFonts w:ascii="Comic Sans MS" w:hAnsi="Comic Sans MS" w:cs="Arial"/>
          <w:sz w:val="20"/>
          <w:szCs w:val="20"/>
        </w:rPr>
        <w:t xml:space="preserve"> where children have, on occasion, independently selected</w:t>
      </w:r>
      <w:r w:rsidR="008021D6">
        <w:rPr>
          <w:rFonts w:ascii="Comic Sans MS" w:hAnsi="Comic Sans MS" w:cs="Arial"/>
          <w:sz w:val="20"/>
          <w:szCs w:val="20"/>
        </w:rPr>
        <w:t xml:space="preserve"> the appropriate form and </w:t>
      </w:r>
      <w:r w:rsidR="00D449BC">
        <w:rPr>
          <w:rFonts w:ascii="Comic Sans MS" w:hAnsi="Comic Sans MS" w:cs="Arial"/>
          <w:sz w:val="20"/>
          <w:szCs w:val="20"/>
        </w:rPr>
        <w:t>included ideas from their</w:t>
      </w:r>
      <w:r w:rsidR="008021D6">
        <w:rPr>
          <w:rFonts w:ascii="Comic Sans MS" w:hAnsi="Comic Sans MS" w:cs="Arial"/>
          <w:sz w:val="20"/>
          <w:szCs w:val="20"/>
        </w:rPr>
        <w:t xml:space="preserve"> own reading.</w:t>
      </w: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636"/>
        <w:gridCol w:w="777"/>
        <w:gridCol w:w="5528"/>
        <w:gridCol w:w="478"/>
        <w:gridCol w:w="478"/>
        <w:gridCol w:w="479"/>
        <w:gridCol w:w="478"/>
        <w:gridCol w:w="478"/>
        <w:gridCol w:w="479"/>
        <w:gridCol w:w="478"/>
        <w:gridCol w:w="479"/>
      </w:tblGrid>
      <w:tr w:rsidR="000B4FE7" w:rsidTr="00DC1331">
        <w:tc>
          <w:tcPr>
            <w:tcW w:w="636" w:type="dxa"/>
            <w:vAlign w:val="center"/>
          </w:tcPr>
          <w:p w:rsidR="000B4FE7" w:rsidRPr="00635352" w:rsidRDefault="00535556" w:rsidP="009171A3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GD1</w:t>
            </w:r>
          </w:p>
        </w:tc>
        <w:tc>
          <w:tcPr>
            <w:tcW w:w="777" w:type="dxa"/>
          </w:tcPr>
          <w:p w:rsidR="000B4FE7" w:rsidRDefault="000B4FE7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vAlign w:val="center"/>
          </w:tcPr>
          <w:p w:rsidR="000B4FE7" w:rsidRPr="00635352" w:rsidRDefault="00D449BC" w:rsidP="00D449BC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use vocabulary and grammar appropriate to writing, avoiding language more appropriate to speech (e.g. contractions, colloquial language, long coordinated sentences)</w:t>
            </w:r>
          </w:p>
        </w:tc>
        <w:tc>
          <w:tcPr>
            <w:tcW w:w="478" w:type="dxa"/>
          </w:tcPr>
          <w:p w:rsidR="000B4FE7" w:rsidRDefault="000B4FE7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0B4FE7" w:rsidRDefault="000B4FE7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0B4FE7" w:rsidRDefault="000B4FE7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0B4FE7" w:rsidRDefault="000B4FE7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0B4FE7" w:rsidRDefault="000B4FE7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0B4FE7" w:rsidRDefault="000B4FE7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0B4FE7" w:rsidRDefault="000B4FE7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0B4FE7" w:rsidRDefault="000B4FE7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0B4FE7" w:rsidTr="00FC0121">
        <w:tc>
          <w:tcPr>
            <w:tcW w:w="636" w:type="dxa"/>
            <w:vAlign w:val="center"/>
          </w:tcPr>
          <w:p w:rsidR="000B4FE7" w:rsidRPr="00635352" w:rsidRDefault="00535556" w:rsidP="009171A3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GD2</w:t>
            </w:r>
          </w:p>
        </w:tc>
        <w:tc>
          <w:tcPr>
            <w:tcW w:w="777" w:type="dxa"/>
          </w:tcPr>
          <w:p w:rsidR="000B4FE7" w:rsidRDefault="000B4FE7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vAlign w:val="center"/>
          </w:tcPr>
          <w:p w:rsidR="000B4FE7" w:rsidRPr="00635352" w:rsidRDefault="00D449BC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use grammar and vocabulary to show I have control over the formality of my writing</w:t>
            </w:r>
          </w:p>
        </w:tc>
        <w:tc>
          <w:tcPr>
            <w:tcW w:w="478" w:type="dxa"/>
          </w:tcPr>
          <w:p w:rsidR="000B4FE7" w:rsidRDefault="000B4FE7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0B4FE7" w:rsidRDefault="000B4FE7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0B4FE7" w:rsidRDefault="000B4FE7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0B4FE7" w:rsidRDefault="000B4FE7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0B4FE7" w:rsidRDefault="000B4FE7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0B4FE7" w:rsidRDefault="000B4FE7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0B4FE7" w:rsidRDefault="000B4FE7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0B4FE7" w:rsidRDefault="000B4FE7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0B4FE7" w:rsidTr="002A5B21">
        <w:tc>
          <w:tcPr>
            <w:tcW w:w="636" w:type="dxa"/>
            <w:vAlign w:val="center"/>
          </w:tcPr>
          <w:p w:rsidR="000B4FE7" w:rsidRPr="00635352" w:rsidRDefault="00D449BC" w:rsidP="009171A3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GD3</w:t>
            </w:r>
          </w:p>
        </w:tc>
        <w:tc>
          <w:tcPr>
            <w:tcW w:w="777" w:type="dxa"/>
          </w:tcPr>
          <w:p w:rsidR="000B4FE7" w:rsidRDefault="000B4FE7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vAlign w:val="center"/>
          </w:tcPr>
          <w:p w:rsidR="000B4FE7" w:rsidRPr="008E467F" w:rsidRDefault="000B4FE7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</w:t>
            </w:r>
            <w:r w:rsidR="00D449BC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confidently and accurately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use </w:t>
            </w:r>
            <w:r w:rsidR="00D449BC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dashes,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semi-colons</w:t>
            </w:r>
            <w:r w:rsidR="00D449BC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and colons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to mark the boundary between main clauses</w:t>
            </w:r>
          </w:p>
        </w:tc>
        <w:tc>
          <w:tcPr>
            <w:tcW w:w="478" w:type="dxa"/>
          </w:tcPr>
          <w:p w:rsidR="000B4FE7" w:rsidRDefault="000B4FE7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0B4FE7" w:rsidRDefault="000B4FE7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0B4FE7" w:rsidRDefault="000B4FE7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0B4FE7" w:rsidRDefault="000B4FE7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0B4FE7" w:rsidRDefault="000B4FE7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0B4FE7" w:rsidRDefault="000B4FE7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0B4FE7" w:rsidRDefault="000B4FE7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0B4FE7" w:rsidRDefault="000B4FE7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D449BC" w:rsidTr="008F56DC">
        <w:trPr>
          <w:trHeight w:val="88"/>
        </w:trPr>
        <w:tc>
          <w:tcPr>
            <w:tcW w:w="636" w:type="dxa"/>
            <w:vAlign w:val="center"/>
          </w:tcPr>
          <w:p w:rsidR="00D449BC" w:rsidRDefault="00D449BC" w:rsidP="00805B9A">
            <w:pPr>
              <w:pStyle w:val="Pa6"/>
              <w:spacing w:after="8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GD4</w:t>
            </w:r>
          </w:p>
        </w:tc>
        <w:tc>
          <w:tcPr>
            <w:tcW w:w="777" w:type="dxa"/>
          </w:tcPr>
          <w:p w:rsidR="00D449BC" w:rsidRDefault="00D449BC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vAlign w:val="center"/>
          </w:tcPr>
          <w:p w:rsidR="00D449BC" w:rsidRDefault="00D449BC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sometimes use hyphens to avoid ambiguity</w:t>
            </w:r>
          </w:p>
        </w:tc>
        <w:tc>
          <w:tcPr>
            <w:tcW w:w="478" w:type="dxa"/>
          </w:tcPr>
          <w:p w:rsidR="00D449BC" w:rsidRDefault="00D449BC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449BC" w:rsidRDefault="00D449BC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D449BC" w:rsidRDefault="00D449BC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449BC" w:rsidRDefault="00D449BC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449BC" w:rsidRDefault="00D449BC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D449BC" w:rsidRDefault="00D449BC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8" w:type="dxa"/>
          </w:tcPr>
          <w:p w:rsidR="00D449BC" w:rsidRDefault="00D449BC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79" w:type="dxa"/>
          </w:tcPr>
          <w:p w:rsidR="00D449BC" w:rsidRDefault="00D449BC" w:rsidP="009171A3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</w:tbl>
    <w:p w:rsidR="00805B9A" w:rsidRPr="00635352" w:rsidRDefault="00805B9A" w:rsidP="00805B9A">
      <w:pPr>
        <w:rPr>
          <w:rFonts w:ascii="Comic Sans MS" w:hAnsi="Comic Sans MS"/>
          <w:b/>
        </w:rPr>
      </w:pPr>
    </w:p>
    <w:sectPr w:rsidR="00805B9A" w:rsidRPr="00635352" w:rsidSect="00F04196">
      <w:pgSz w:w="11906" w:h="16838"/>
      <w:pgMar w:top="624" w:right="720" w:bottom="720" w:left="62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CE2E4C"/>
    <w:multiLevelType w:val="hybridMultilevel"/>
    <w:tmpl w:val="9F2015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8F534A"/>
    <w:multiLevelType w:val="hybridMultilevel"/>
    <w:tmpl w:val="9AFC64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941B6"/>
    <w:multiLevelType w:val="hybridMultilevel"/>
    <w:tmpl w:val="96D25D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34610F"/>
    <w:multiLevelType w:val="hybridMultilevel"/>
    <w:tmpl w:val="9F2015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DB4D6A"/>
    <w:multiLevelType w:val="hybridMultilevel"/>
    <w:tmpl w:val="FECC61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58B"/>
    <w:rsid w:val="00016A08"/>
    <w:rsid w:val="00022D73"/>
    <w:rsid w:val="000B4FE7"/>
    <w:rsid w:val="000B5C96"/>
    <w:rsid w:val="0013044D"/>
    <w:rsid w:val="00143984"/>
    <w:rsid w:val="00146DFB"/>
    <w:rsid w:val="001C1E95"/>
    <w:rsid w:val="001F5D0C"/>
    <w:rsid w:val="00252DB3"/>
    <w:rsid w:val="002B0B2D"/>
    <w:rsid w:val="00314581"/>
    <w:rsid w:val="00323542"/>
    <w:rsid w:val="00393725"/>
    <w:rsid w:val="003B5A74"/>
    <w:rsid w:val="003D19DC"/>
    <w:rsid w:val="003E552C"/>
    <w:rsid w:val="0040305A"/>
    <w:rsid w:val="00426CE5"/>
    <w:rsid w:val="00462948"/>
    <w:rsid w:val="004C686D"/>
    <w:rsid w:val="00535556"/>
    <w:rsid w:val="005A1359"/>
    <w:rsid w:val="00635352"/>
    <w:rsid w:val="00646ACA"/>
    <w:rsid w:val="00656474"/>
    <w:rsid w:val="00695AD7"/>
    <w:rsid w:val="00764D4A"/>
    <w:rsid w:val="008021D6"/>
    <w:rsid w:val="00805B9A"/>
    <w:rsid w:val="00876B06"/>
    <w:rsid w:val="00880415"/>
    <w:rsid w:val="008D7692"/>
    <w:rsid w:val="008E467F"/>
    <w:rsid w:val="008F2358"/>
    <w:rsid w:val="009171A3"/>
    <w:rsid w:val="00957823"/>
    <w:rsid w:val="009655AA"/>
    <w:rsid w:val="009831B9"/>
    <w:rsid w:val="009A6632"/>
    <w:rsid w:val="009F5EC3"/>
    <w:rsid w:val="00A46B72"/>
    <w:rsid w:val="00A6023B"/>
    <w:rsid w:val="00A76DBA"/>
    <w:rsid w:val="00A82E8A"/>
    <w:rsid w:val="00AB1C3F"/>
    <w:rsid w:val="00AF0B17"/>
    <w:rsid w:val="00AF5578"/>
    <w:rsid w:val="00B148FB"/>
    <w:rsid w:val="00B95550"/>
    <w:rsid w:val="00BB058B"/>
    <w:rsid w:val="00BC70AE"/>
    <w:rsid w:val="00BE5E96"/>
    <w:rsid w:val="00C247C9"/>
    <w:rsid w:val="00C45F0C"/>
    <w:rsid w:val="00CA03A6"/>
    <w:rsid w:val="00CB399B"/>
    <w:rsid w:val="00CD0D98"/>
    <w:rsid w:val="00D0290A"/>
    <w:rsid w:val="00D1527D"/>
    <w:rsid w:val="00D207B7"/>
    <w:rsid w:val="00D449BC"/>
    <w:rsid w:val="00D56B9D"/>
    <w:rsid w:val="00EB5759"/>
    <w:rsid w:val="00F04196"/>
    <w:rsid w:val="00F21D4A"/>
    <w:rsid w:val="00F543D9"/>
    <w:rsid w:val="00F91B53"/>
    <w:rsid w:val="00FB0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21875E-7D72-483B-A7D4-84D03ABE1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058B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6">
    <w:name w:val="Pa6"/>
    <w:basedOn w:val="Normal"/>
    <w:next w:val="Normal"/>
    <w:uiPriority w:val="99"/>
    <w:rsid w:val="00BB058B"/>
    <w:pPr>
      <w:autoSpaceDE w:val="0"/>
      <w:autoSpaceDN w:val="0"/>
      <w:adjustRightInd w:val="0"/>
      <w:spacing w:after="0" w:line="241" w:lineRule="atLeast"/>
    </w:pPr>
    <w:rPr>
      <w:rFonts w:ascii="Myriad Pro" w:hAnsi="Myriad Pro"/>
      <w:sz w:val="24"/>
      <w:szCs w:val="24"/>
    </w:rPr>
  </w:style>
  <w:style w:type="paragraph" w:styleId="ListParagraph">
    <w:name w:val="List Paragraph"/>
    <w:basedOn w:val="Normal"/>
    <w:uiPriority w:val="34"/>
    <w:qFormat/>
    <w:rsid w:val="00BB058B"/>
    <w:pPr>
      <w:ind w:left="720"/>
      <w:contextualSpacing/>
    </w:pPr>
  </w:style>
  <w:style w:type="table" w:styleId="TableGrid">
    <w:name w:val="Table Grid"/>
    <w:basedOn w:val="TableNormal"/>
    <w:uiPriority w:val="59"/>
    <w:rsid w:val="006353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76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D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DEF1F6-E9E5-4F05-93F0-640611A09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ProfileSetup</dc:creator>
  <cp:keywords/>
  <dc:description/>
  <cp:lastModifiedBy>n.white</cp:lastModifiedBy>
  <cp:revision>8</cp:revision>
  <cp:lastPrinted>2017-09-27T09:35:00Z</cp:lastPrinted>
  <dcterms:created xsi:type="dcterms:W3CDTF">2017-05-16T14:06:00Z</dcterms:created>
  <dcterms:modified xsi:type="dcterms:W3CDTF">2017-09-27T15:37:00Z</dcterms:modified>
</cp:coreProperties>
</file>