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C5" w:rsidRPr="00031CC5" w:rsidRDefault="00031CC5" w:rsidP="00031CC5">
      <w:pPr>
        <w:spacing w:before="100" w:beforeAutospacing="1" w:after="100" w:afterAutospacing="1" w:line="240" w:lineRule="auto"/>
        <w:jc w:val="center"/>
        <w:outlineLvl w:val="1"/>
        <w:rPr>
          <w:rFonts w:ascii="Helvetica" w:eastAsia="Times New Roman" w:hAnsi="Helvetica" w:cs="Helvetica"/>
          <w:b/>
          <w:bCs/>
          <w:color w:val="000000"/>
          <w:sz w:val="36"/>
          <w:szCs w:val="36"/>
          <w:lang w:eastAsia="en-GB"/>
        </w:rPr>
      </w:pPr>
      <w:r w:rsidRPr="00031CC5">
        <w:rPr>
          <w:rFonts w:ascii="Helvetica" w:eastAsia="Times New Roman" w:hAnsi="Helvetica" w:cs="Helvetica"/>
          <w:b/>
          <w:bCs/>
          <w:color w:val="000000"/>
          <w:sz w:val="36"/>
          <w:szCs w:val="36"/>
          <w:lang w:eastAsia="en-GB"/>
        </w:rPr>
        <w:t>Staying on Top of Remote Learning</w:t>
      </w:r>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proofErr w:type="gramStart"/>
      <w:r w:rsidRPr="00031CC5">
        <w:rPr>
          <w:rFonts w:ascii="inherit" w:eastAsia="Times New Roman" w:hAnsi="inherit" w:cs="Calibri"/>
          <w:color w:val="000000"/>
          <w:sz w:val="24"/>
          <w:szCs w:val="20"/>
          <w:bdr w:val="none" w:sz="0" w:space="0" w:color="auto" w:frame="1"/>
          <w:lang w:eastAsia="en-GB"/>
        </w:rPr>
        <w:t>We’ve</w:t>
      </w:r>
      <w:proofErr w:type="gramEnd"/>
      <w:r w:rsidRPr="00031CC5">
        <w:rPr>
          <w:rFonts w:ascii="inherit" w:eastAsia="Times New Roman" w:hAnsi="inherit" w:cs="Calibri"/>
          <w:color w:val="000000"/>
          <w:sz w:val="24"/>
          <w:szCs w:val="20"/>
          <w:bdr w:val="none" w:sz="0" w:space="0" w:color="auto" w:frame="1"/>
          <w:lang w:eastAsia="en-GB"/>
        </w:rPr>
        <w:t xml:space="preserve"> been so pleased to see that the overwhelming majority of pupils who are not in school have been able to access the remote learning via Office 365 and MS TEAMS. </w:t>
      </w:r>
      <w:proofErr w:type="gramStart"/>
      <w:r w:rsidRPr="00031CC5">
        <w:rPr>
          <w:rFonts w:ascii="inherit" w:eastAsia="Times New Roman" w:hAnsi="inherit" w:cs="Calibri"/>
          <w:color w:val="000000"/>
          <w:sz w:val="24"/>
          <w:szCs w:val="20"/>
          <w:bdr w:val="none" w:sz="0" w:space="0" w:color="auto" w:frame="1"/>
          <w:lang w:eastAsia="en-GB"/>
        </w:rPr>
        <w:t>We’re</w:t>
      </w:r>
      <w:proofErr w:type="gramEnd"/>
      <w:r w:rsidRPr="00031CC5">
        <w:rPr>
          <w:rFonts w:ascii="inherit" w:eastAsia="Times New Roman" w:hAnsi="inherit" w:cs="Calibri"/>
          <w:color w:val="000000"/>
          <w:sz w:val="24"/>
          <w:szCs w:val="20"/>
          <w:bdr w:val="none" w:sz="0" w:space="0" w:color="auto" w:frame="1"/>
          <w:lang w:eastAsia="en-GB"/>
        </w:rPr>
        <w:t xml:space="preserve"> </w:t>
      </w:r>
      <w:bookmarkStart w:id="0" w:name="_GoBack"/>
      <w:bookmarkEnd w:id="0"/>
      <w:r w:rsidRPr="00031CC5">
        <w:rPr>
          <w:rFonts w:ascii="inherit" w:eastAsia="Times New Roman" w:hAnsi="inherit" w:cs="Calibri"/>
          <w:color w:val="000000"/>
          <w:sz w:val="24"/>
          <w:szCs w:val="20"/>
          <w:bdr w:val="none" w:sz="0" w:space="0" w:color="auto" w:frame="1"/>
          <w:lang w:eastAsia="en-GB"/>
        </w:rPr>
        <w:t>also very grateful to those parents who have contacted us with messages of support and positive feedback over the past week.</w:t>
      </w:r>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 xml:space="preserve">Now that we have all </w:t>
      </w:r>
      <w:proofErr w:type="gramStart"/>
      <w:r w:rsidRPr="00031CC5">
        <w:rPr>
          <w:rFonts w:ascii="inherit" w:eastAsia="Times New Roman" w:hAnsi="inherit" w:cs="Calibri"/>
          <w:color w:val="000000"/>
          <w:sz w:val="24"/>
          <w:szCs w:val="20"/>
          <w:bdr w:val="none" w:sz="0" w:space="0" w:color="auto" w:frame="1"/>
          <w:lang w:eastAsia="en-GB"/>
        </w:rPr>
        <w:t>had</w:t>
      </w:r>
      <w:proofErr w:type="gramEnd"/>
      <w:r w:rsidRPr="00031CC5">
        <w:rPr>
          <w:rFonts w:ascii="inherit" w:eastAsia="Times New Roman" w:hAnsi="inherit" w:cs="Calibri"/>
          <w:color w:val="000000"/>
          <w:sz w:val="24"/>
          <w:szCs w:val="20"/>
          <w:bdr w:val="none" w:sz="0" w:space="0" w:color="auto" w:frame="1"/>
          <w:lang w:eastAsia="en-GB"/>
        </w:rPr>
        <w:t xml:space="preserve"> some time to adjust to the latest ‘normal’ it is very important that you help to ensure your child engages with the remote learning. We need to encourage the pupils who are learning from home to perceive their assignments in the same way they perceive school – </w:t>
      </w:r>
      <w:proofErr w:type="gramStart"/>
      <w:r w:rsidRPr="00031CC5">
        <w:rPr>
          <w:rFonts w:ascii="inherit" w:eastAsia="Times New Roman" w:hAnsi="inherit" w:cs="Calibri"/>
          <w:color w:val="000000"/>
          <w:sz w:val="24"/>
          <w:szCs w:val="20"/>
          <w:bdr w:val="none" w:sz="0" w:space="0" w:color="auto" w:frame="1"/>
          <w:lang w:eastAsia="en-GB"/>
        </w:rPr>
        <w:t>it’s</w:t>
      </w:r>
      <w:proofErr w:type="gramEnd"/>
      <w:r w:rsidRPr="00031CC5">
        <w:rPr>
          <w:rFonts w:ascii="inherit" w:eastAsia="Times New Roman" w:hAnsi="inherit" w:cs="Calibri"/>
          <w:color w:val="000000"/>
          <w:sz w:val="24"/>
          <w:szCs w:val="20"/>
          <w:bdr w:val="none" w:sz="0" w:space="0" w:color="auto" w:frame="1"/>
          <w:lang w:eastAsia="en-GB"/>
        </w:rPr>
        <w:t xml:space="preserve"> their responsibility to participate and learn. Our pupils need to view the remote learning as ‘non-negotiable’.</w:t>
      </w:r>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 xml:space="preserve">Teachers will support you with this – they understand how challenging it can be to get a reluctant learner to complete work, especially when they may be other distractions at home. However, the school has a duty of care to our pupils and having children access their remote learning will help to ensure that they do not slip </w:t>
      </w:r>
      <w:proofErr w:type="gramStart"/>
      <w:r w:rsidRPr="00031CC5">
        <w:rPr>
          <w:rFonts w:ascii="inherit" w:eastAsia="Times New Roman" w:hAnsi="inherit" w:cs="Calibri"/>
          <w:color w:val="000000"/>
          <w:sz w:val="24"/>
          <w:szCs w:val="20"/>
          <w:bdr w:val="none" w:sz="0" w:space="0" w:color="auto" w:frame="1"/>
          <w:lang w:eastAsia="en-GB"/>
        </w:rPr>
        <w:t>behind</w:t>
      </w:r>
      <w:proofErr w:type="gramEnd"/>
      <w:r w:rsidRPr="00031CC5">
        <w:rPr>
          <w:rFonts w:ascii="inherit" w:eastAsia="Times New Roman" w:hAnsi="inherit" w:cs="Calibri"/>
          <w:color w:val="000000"/>
          <w:sz w:val="24"/>
          <w:szCs w:val="20"/>
          <w:bdr w:val="none" w:sz="0" w:space="0" w:color="auto" w:frame="1"/>
          <w:lang w:eastAsia="en-GB"/>
        </w:rPr>
        <w:t>.</w:t>
      </w:r>
    </w:p>
    <w:p w:rsidR="00031CC5" w:rsidRPr="00031CC5" w:rsidRDefault="00031CC5" w:rsidP="00031CC5">
      <w:pPr>
        <w:numPr>
          <w:ilvl w:val="0"/>
          <w:numId w:val="1"/>
        </w:numPr>
        <w:spacing w:beforeAutospacing="1" w:after="0" w:afterAutospacing="1"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Our expectation is that they will be participating in all set work and will submit the work that they have managed to complete in an appropriate amount of time.</w:t>
      </w:r>
    </w:p>
    <w:p w:rsidR="00031CC5" w:rsidRPr="00031CC5" w:rsidRDefault="00031CC5" w:rsidP="00031CC5">
      <w:pPr>
        <w:numPr>
          <w:ilvl w:val="0"/>
          <w:numId w:val="1"/>
        </w:numPr>
        <w:spacing w:beforeAutospacing="1" w:after="0" w:afterAutospacing="1"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 xml:space="preserve">If your child has finished all their work in less than two hours, they probably </w:t>
      </w:r>
      <w:proofErr w:type="gramStart"/>
      <w:r w:rsidRPr="00031CC5">
        <w:rPr>
          <w:rFonts w:ascii="inherit" w:eastAsia="Times New Roman" w:hAnsi="inherit" w:cs="Calibri"/>
          <w:color w:val="000000"/>
          <w:sz w:val="24"/>
          <w:szCs w:val="20"/>
          <w:bdr w:val="none" w:sz="0" w:space="0" w:color="auto" w:frame="1"/>
          <w:lang w:eastAsia="en-GB"/>
        </w:rPr>
        <w:t>haven’t</w:t>
      </w:r>
      <w:proofErr w:type="gramEnd"/>
      <w:r w:rsidRPr="00031CC5">
        <w:rPr>
          <w:rFonts w:ascii="inherit" w:eastAsia="Times New Roman" w:hAnsi="inherit" w:cs="Calibri"/>
          <w:color w:val="000000"/>
          <w:sz w:val="24"/>
          <w:szCs w:val="20"/>
          <w:bdr w:val="none" w:sz="0" w:space="0" w:color="auto" w:frame="1"/>
          <w:lang w:eastAsia="en-GB"/>
        </w:rPr>
        <w:t xml:space="preserve"> taken the time to finish everything properly.</w:t>
      </w:r>
    </w:p>
    <w:p w:rsidR="00031CC5" w:rsidRPr="00031CC5" w:rsidRDefault="00031CC5" w:rsidP="00031CC5">
      <w:pPr>
        <w:numPr>
          <w:ilvl w:val="0"/>
          <w:numId w:val="1"/>
        </w:numPr>
        <w:spacing w:beforeAutospacing="1" w:after="0" w:afterAutospacing="1"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 xml:space="preserve">Staff are also checking work is completed and often providing feedback for the children to respond </w:t>
      </w:r>
      <w:proofErr w:type="gramStart"/>
      <w:r w:rsidRPr="00031CC5">
        <w:rPr>
          <w:rFonts w:ascii="inherit" w:eastAsia="Times New Roman" w:hAnsi="inherit" w:cs="Calibri"/>
          <w:color w:val="000000"/>
          <w:sz w:val="24"/>
          <w:szCs w:val="20"/>
          <w:bdr w:val="none" w:sz="0" w:space="0" w:color="auto" w:frame="1"/>
          <w:lang w:eastAsia="en-GB"/>
        </w:rPr>
        <w:t>to</w:t>
      </w:r>
      <w:proofErr w:type="gramEnd"/>
      <w:r w:rsidRPr="00031CC5">
        <w:rPr>
          <w:rFonts w:ascii="inherit" w:eastAsia="Times New Roman" w:hAnsi="inherit" w:cs="Calibri"/>
          <w:color w:val="000000"/>
          <w:sz w:val="24"/>
          <w:szCs w:val="20"/>
          <w:bdr w:val="none" w:sz="0" w:space="0" w:color="auto" w:frame="1"/>
          <w:lang w:eastAsia="en-GB"/>
        </w:rPr>
        <w:t>. It will be important for children to check ‘Returned’ assignments in case there is anything that the teacher wants them to do.</w:t>
      </w:r>
    </w:p>
    <w:p w:rsidR="00031CC5" w:rsidRPr="00031CC5" w:rsidRDefault="00031CC5" w:rsidP="00031CC5">
      <w:pPr>
        <w:numPr>
          <w:ilvl w:val="0"/>
          <w:numId w:val="1"/>
        </w:numPr>
        <w:spacing w:beforeAutospacing="1" w:after="0" w:afterAutospacing="1"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 xml:space="preserve">We will also keep our expectations realistic – if your child has been working on one lesson for more than an hour, </w:t>
      </w:r>
      <w:proofErr w:type="gramStart"/>
      <w:r w:rsidRPr="00031CC5">
        <w:rPr>
          <w:rFonts w:ascii="inherit" w:eastAsia="Times New Roman" w:hAnsi="inherit" w:cs="Calibri"/>
          <w:color w:val="000000"/>
          <w:sz w:val="24"/>
          <w:szCs w:val="20"/>
          <w:bdr w:val="none" w:sz="0" w:space="0" w:color="auto" w:frame="1"/>
          <w:lang w:eastAsia="en-GB"/>
        </w:rPr>
        <w:t>it’s</w:t>
      </w:r>
      <w:proofErr w:type="gramEnd"/>
      <w:r w:rsidRPr="00031CC5">
        <w:rPr>
          <w:rFonts w:ascii="inherit" w:eastAsia="Times New Roman" w:hAnsi="inherit" w:cs="Calibri"/>
          <w:color w:val="000000"/>
          <w:sz w:val="24"/>
          <w:szCs w:val="20"/>
          <w:bdr w:val="none" w:sz="0" w:space="0" w:color="auto" w:frame="1"/>
          <w:lang w:eastAsia="en-GB"/>
        </w:rPr>
        <w:t xml:space="preserve"> probably time to stop, submit what they’ve completed and take a break before attempting the next lesson.</w:t>
      </w:r>
    </w:p>
    <w:p w:rsidR="00031CC5" w:rsidRPr="00031CC5" w:rsidRDefault="00031CC5" w:rsidP="00031CC5">
      <w:pPr>
        <w:numPr>
          <w:ilvl w:val="0"/>
          <w:numId w:val="1"/>
        </w:numPr>
        <w:spacing w:beforeAutospacing="1" w:after="0" w:afterAutospacing="1"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If your child is finding the work difficult, they can use the ‘I need help channel’ on MS TEAMS which is monitored during the school day or email their teacher. There is also usually a morning message / introductory assignment to help the children understand what they are learning that day to help them be more independent.</w:t>
      </w:r>
    </w:p>
    <w:p w:rsidR="00031CC5" w:rsidRPr="00031CC5" w:rsidRDefault="00031CC5" w:rsidP="00031CC5">
      <w:pPr>
        <w:numPr>
          <w:ilvl w:val="0"/>
          <w:numId w:val="1"/>
        </w:numPr>
        <w:spacing w:beforeAutospacing="1" w:after="0" w:afterAutospacing="1"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Staff will be following up with children who haven’t completed their learning after two days – please see our </w:t>
      </w:r>
      <w:hyperlink r:id="rId7" w:tgtFrame="_blank" w:history="1">
        <w:r w:rsidRPr="00031CC5">
          <w:rPr>
            <w:rFonts w:ascii="inherit" w:eastAsia="Times New Roman" w:hAnsi="inherit" w:cs="Calibri"/>
            <w:color w:val="0000FF"/>
            <w:sz w:val="24"/>
            <w:szCs w:val="20"/>
            <w:u w:val="single"/>
            <w:bdr w:val="none" w:sz="0" w:space="0" w:color="auto" w:frame="1"/>
            <w:lang w:eastAsia="en-GB"/>
          </w:rPr>
          <w:t>Remote Education Provision</w:t>
        </w:r>
      </w:hyperlink>
      <w:r w:rsidRPr="00031CC5">
        <w:rPr>
          <w:rFonts w:ascii="inherit" w:eastAsia="Times New Roman" w:hAnsi="inherit" w:cs="Calibri"/>
          <w:color w:val="000000"/>
          <w:sz w:val="24"/>
          <w:szCs w:val="20"/>
          <w:bdr w:val="none" w:sz="0" w:space="0" w:color="auto" w:frame="1"/>
          <w:lang w:eastAsia="en-GB"/>
        </w:rPr>
        <w:t> policy for more details</w:t>
      </w:r>
    </w:p>
    <w:p w:rsidR="00031CC5" w:rsidRPr="00031CC5" w:rsidRDefault="00031CC5" w:rsidP="00031CC5">
      <w:pPr>
        <w:numPr>
          <w:ilvl w:val="0"/>
          <w:numId w:val="1"/>
        </w:numPr>
        <w:spacing w:beforeAutospacing="1" w:after="0" w:line="240" w:lineRule="auto"/>
        <w:ind w:left="840"/>
        <w:rPr>
          <w:rFonts w:ascii="Helvetica" w:eastAsia="Times New Roman" w:hAnsi="Helvetica" w:cs="Helvetica"/>
          <w:color w:val="000000"/>
          <w:sz w:val="24"/>
          <w:szCs w:val="21"/>
          <w:lang w:eastAsia="en-GB"/>
        </w:rPr>
      </w:pPr>
      <w:r w:rsidRPr="00031CC5">
        <w:rPr>
          <w:rFonts w:ascii="inherit" w:eastAsia="Times New Roman" w:hAnsi="inherit" w:cs="Calibri"/>
          <w:color w:val="000000"/>
          <w:sz w:val="24"/>
          <w:szCs w:val="20"/>
          <w:bdr w:val="none" w:sz="0" w:space="0" w:color="auto" w:frame="1"/>
          <w:lang w:eastAsia="en-GB"/>
        </w:rPr>
        <w:t xml:space="preserve">If your child is still unable to </w:t>
      </w:r>
      <w:proofErr w:type="gramStart"/>
      <w:r w:rsidRPr="00031CC5">
        <w:rPr>
          <w:rFonts w:ascii="inherit" w:eastAsia="Times New Roman" w:hAnsi="inherit" w:cs="Calibri"/>
          <w:color w:val="000000"/>
          <w:sz w:val="24"/>
          <w:szCs w:val="20"/>
          <w:bdr w:val="none" w:sz="0" w:space="0" w:color="auto" w:frame="1"/>
          <w:lang w:eastAsia="en-GB"/>
        </w:rPr>
        <w:t>access</w:t>
      </w:r>
      <w:proofErr w:type="gramEnd"/>
      <w:r w:rsidRPr="00031CC5">
        <w:rPr>
          <w:rFonts w:ascii="inherit" w:eastAsia="Times New Roman" w:hAnsi="inherit" w:cs="Calibri"/>
          <w:color w:val="000000"/>
          <w:sz w:val="24"/>
          <w:szCs w:val="20"/>
          <w:bdr w:val="none" w:sz="0" w:space="0" w:color="auto" w:frame="1"/>
          <w:lang w:eastAsia="en-GB"/>
        </w:rPr>
        <w:t xml:space="preserve"> Office 365 and MS TEAMS then please contact their class teacher as soon as possible.</w:t>
      </w:r>
    </w:p>
    <w:p w:rsidR="00031CC5" w:rsidRDefault="00031CC5">
      <w:pPr>
        <w:rPr>
          <w:rFonts w:ascii="inherit" w:eastAsia="Times New Roman" w:hAnsi="inherit" w:cs="Calibri"/>
          <w:color w:val="000000"/>
          <w:sz w:val="24"/>
          <w:szCs w:val="20"/>
          <w:bdr w:val="none" w:sz="0" w:space="0" w:color="auto" w:frame="1"/>
          <w:lang w:eastAsia="en-GB"/>
        </w:rPr>
      </w:pPr>
      <w:r>
        <w:rPr>
          <w:rFonts w:ascii="inherit" w:eastAsia="Times New Roman" w:hAnsi="inherit" w:cs="Calibri"/>
          <w:color w:val="000000"/>
          <w:sz w:val="24"/>
          <w:szCs w:val="20"/>
          <w:bdr w:val="none" w:sz="0" w:space="0" w:color="auto" w:frame="1"/>
          <w:lang w:eastAsia="en-GB"/>
        </w:rPr>
        <w:br w:type="page"/>
      </w:r>
    </w:p>
    <w:p w:rsidR="00031CC5" w:rsidRPr="00031CC5" w:rsidRDefault="00031CC5" w:rsidP="00031CC5">
      <w:pPr>
        <w:spacing w:beforeAutospacing="1" w:after="0" w:line="240" w:lineRule="auto"/>
        <w:rPr>
          <w:rFonts w:ascii="Helvetica" w:eastAsia="Times New Roman" w:hAnsi="Helvetica" w:cs="Helvetica"/>
          <w:b/>
          <w:color w:val="000000"/>
          <w:sz w:val="28"/>
          <w:szCs w:val="21"/>
          <w:lang w:eastAsia="en-GB"/>
        </w:rPr>
      </w:pPr>
      <w:r w:rsidRPr="00031CC5">
        <w:rPr>
          <w:rFonts w:ascii="inherit" w:eastAsia="Times New Roman" w:hAnsi="inherit" w:cs="Calibri"/>
          <w:b/>
          <w:color w:val="000000"/>
          <w:sz w:val="26"/>
          <w:szCs w:val="20"/>
          <w:bdr w:val="none" w:sz="0" w:space="0" w:color="auto" w:frame="1"/>
          <w:lang w:eastAsia="en-GB"/>
        </w:rPr>
        <w:lastRenderedPageBreak/>
        <w:t>Top tips for managing the remote learning:</w:t>
      </w:r>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r w:rsidRPr="00031CC5">
        <w:rPr>
          <w:rFonts w:ascii="inherit" w:eastAsia="Times New Roman" w:hAnsi="inherit" w:cs="Calibri"/>
          <w:b/>
          <w:bCs/>
          <w:color w:val="000000"/>
          <w:sz w:val="24"/>
          <w:szCs w:val="20"/>
          <w:bdr w:val="none" w:sz="0" w:space="0" w:color="auto" w:frame="1"/>
          <w:lang w:eastAsia="en-GB"/>
        </w:rPr>
        <w:t>Timetabling - </w:t>
      </w:r>
      <w:proofErr w:type="gramStart"/>
      <w:r w:rsidRPr="00031CC5">
        <w:rPr>
          <w:rFonts w:ascii="inherit" w:eastAsia="Times New Roman" w:hAnsi="inherit" w:cs="Calibri"/>
          <w:color w:val="000000"/>
          <w:sz w:val="24"/>
          <w:szCs w:val="20"/>
          <w:bdr w:val="none" w:sz="0" w:space="0" w:color="auto" w:frame="1"/>
          <w:lang w:eastAsia="en-GB"/>
        </w:rPr>
        <w:t>we’d</w:t>
      </w:r>
      <w:proofErr w:type="gramEnd"/>
      <w:r w:rsidRPr="00031CC5">
        <w:rPr>
          <w:rFonts w:ascii="inherit" w:eastAsia="Times New Roman" w:hAnsi="inherit" w:cs="Calibri"/>
          <w:color w:val="000000"/>
          <w:sz w:val="24"/>
          <w:szCs w:val="20"/>
          <w:bdr w:val="none" w:sz="0" w:space="0" w:color="auto" w:frame="1"/>
          <w:lang w:eastAsia="en-GB"/>
        </w:rPr>
        <w:t xml:space="preserve"> strongly recommend trying to create a schedule at home to help manage the remote learning. Children will be more likely to engage with their work if it becomes a part of the daily routine. They should know how long they are working for and when they get to take a break. Scheduling the work at home will also help if you have more than one child trying to access the same device. Every child is different – some may be better in working for one or two long stretches, others might be better in several short bursts. If </w:t>
      </w:r>
      <w:proofErr w:type="gramStart"/>
      <w:r w:rsidRPr="00031CC5">
        <w:rPr>
          <w:rFonts w:ascii="inherit" w:eastAsia="Times New Roman" w:hAnsi="inherit" w:cs="Calibri"/>
          <w:color w:val="000000"/>
          <w:sz w:val="24"/>
          <w:szCs w:val="20"/>
          <w:bdr w:val="none" w:sz="0" w:space="0" w:color="auto" w:frame="1"/>
          <w:lang w:eastAsia="en-GB"/>
        </w:rPr>
        <w:t>you’d</w:t>
      </w:r>
      <w:proofErr w:type="gramEnd"/>
      <w:r w:rsidRPr="00031CC5">
        <w:rPr>
          <w:rFonts w:ascii="inherit" w:eastAsia="Times New Roman" w:hAnsi="inherit" w:cs="Calibri"/>
          <w:color w:val="000000"/>
          <w:sz w:val="24"/>
          <w:szCs w:val="20"/>
          <w:bdr w:val="none" w:sz="0" w:space="0" w:color="auto" w:frame="1"/>
          <w:lang w:eastAsia="en-GB"/>
        </w:rPr>
        <w:t xml:space="preserve"> need help in thinking about a schedule for your child’s home learning there are lots of examples and advice online. Here are a couple of examples:</w:t>
      </w:r>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hyperlink r:id="rId8" w:tgtFrame="_blank" w:history="1">
        <w:r w:rsidRPr="00031CC5">
          <w:rPr>
            <w:rFonts w:ascii="inherit" w:eastAsia="Times New Roman" w:hAnsi="inherit" w:cs="Calibri"/>
            <w:color w:val="0000FF"/>
            <w:sz w:val="24"/>
            <w:szCs w:val="20"/>
            <w:u w:val="single"/>
            <w:bdr w:val="none" w:sz="0" w:space="0" w:color="auto" w:frame="1"/>
            <w:lang w:eastAsia="en-GB"/>
          </w:rPr>
          <w:t>https://www.theschoolrun.com/home-learning-timetables-for-primary-school-children</w:t>
        </w:r>
      </w:hyperlink>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hyperlink r:id="rId9" w:tgtFrame="_blank" w:history="1">
        <w:r w:rsidRPr="00031CC5">
          <w:rPr>
            <w:rFonts w:ascii="inherit" w:eastAsia="Times New Roman" w:hAnsi="inherit" w:cs="Calibri"/>
            <w:color w:val="0000FF"/>
            <w:sz w:val="24"/>
            <w:szCs w:val="20"/>
            <w:u w:val="single"/>
            <w:bdr w:val="none" w:sz="0" w:space="0" w:color="auto" w:frame="1"/>
            <w:lang w:eastAsia="en-GB"/>
          </w:rPr>
          <w:t>https://www.teachwire.net/news/how-to-timetable-home-learning-while-schools-are-shut</w:t>
        </w:r>
      </w:hyperlink>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r w:rsidRPr="00031CC5">
        <w:rPr>
          <w:rFonts w:ascii="inherit" w:eastAsia="Times New Roman" w:hAnsi="inherit" w:cs="Calibri"/>
          <w:b/>
          <w:bCs/>
          <w:color w:val="000000"/>
          <w:sz w:val="24"/>
          <w:szCs w:val="20"/>
          <w:bdr w:val="none" w:sz="0" w:space="0" w:color="auto" w:frame="1"/>
          <w:lang w:eastAsia="en-GB"/>
        </w:rPr>
        <w:t>Positive feedback and rewards </w:t>
      </w:r>
      <w:r w:rsidRPr="00031CC5">
        <w:rPr>
          <w:rFonts w:ascii="inherit" w:eastAsia="Times New Roman" w:hAnsi="inherit" w:cs="Calibri"/>
          <w:color w:val="000000"/>
          <w:sz w:val="24"/>
          <w:szCs w:val="20"/>
          <w:bdr w:val="none" w:sz="0" w:space="0" w:color="auto" w:frame="1"/>
          <w:lang w:eastAsia="en-GB"/>
        </w:rPr>
        <w:t xml:space="preserve">– we know that there will be times when your child </w:t>
      </w:r>
      <w:proofErr w:type="gramStart"/>
      <w:r w:rsidRPr="00031CC5">
        <w:rPr>
          <w:rFonts w:ascii="inherit" w:eastAsia="Times New Roman" w:hAnsi="inherit" w:cs="Calibri"/>
          <w:color w:val="000000"/>
          <w:sz w:val="24"/>
          <w:szCs w:val="20"/>
          <w:bdr w:val="none" w:sz="0" w:space="0" w:color="auto" w:frame="1"/>
          <w:lang w:eastAsia="en-GB"/>
        </w:rPr>
        <w:t>doesn’t</w:t>
      </w:r>
      <w:proofErr w:type="gramEnd"/>
      <w:r w:rsidRPr="00031CC5">
        <w:rPr>
          <w:rFonts w:ascii="inherit" w:eastAsia="Times New Roman" w:hAnsi="inherit" w:cs="Calibri"/>
          <w:color w:val="000000"/>
          <w:sz w:val="24"/>
          <w:szCs w:val="20"/>
          <w:bdr w:val="none" w:sz="0" w:space="0" w:color="auto" w:frame="1"/>
          <w:lang w:eastAsia="en-GB"/>
        </w:rPr>
        <w:t xml:space="preserve"> have the right attitude to their learning, but try to ‘catch them being good’ as often as possible. Children are much more likely to repeat good behaviour if </w:t>
      </w:r>
      <w:proofErr w:type="gramStart"/>
      <w:r w:rsidRPr="00031CC5">
        <w:rPr>
          <w:rFonts w:ascii="inherit" w:eastAsia="Times New Roman" w:hAnsi="inherit" w:cs="Calibri"/>
          <w:color w:val="000000"/>
          <w:sz w:val="24"/>
          <w:szCs w:val="20"/>
          <w:bdr w:val="none" w:sz="0" w:space="0" w:color="auto" w:frame="1"/>
          <w:lang w:eastAsia="en-GB"/>
        </w:rPr>
        <w:t>it’s</w:t>
      </w:r>
      <w:proofErr w:type="gramEnd"/>
      <w:r w:rsidRPr="00031CC5">
        <w:rPr>
          <w:rFonts w:ascii="inherit" w:eastAsia="Times New Roman" w:hAnsi="inherit" w:cs="Calibri"/>
          <w:color w:val="000000"/>
          <w:sz w:val="24"/>
          <w:szCs w:val="20"/>
          <w:bdr w:val="none" w:sz="0" w:space="0" w:color="auto" w:frame="1"/>
          <w:lang w:eastAsia="en-GB"/>
        </w:rPr>
        <w:t xml:space="preserve"> recognised with praise and reward. Think about setting up a chart that tracks when </w:t>
      </w:r>
      <w:proofErr w:type="gramStart"/>
      <w:r w:rsidRPr="00031CC5">
        <w:rPr>
          <w:rFonts w:ascii="inherit" w:eastAsia="Times New Roman" w:hAnsi="inherit" w:cs="Calibri"/>
          <w:color w:val="000000"/>
          <w:sz w:val="24"/>
          <w:szCs w:val="20"/>
          <w:bdr w:val="none" w:sz="0" w:space="0" w:color="auto" w:frame="1"/>
          <w:lang w:eastAsia="en-GB"/>
        </w:rPr>
        <w:t>they’ve</w:t>
      </w:r>
      <w:proofErr w:type="gramEnd"/>
      <w:r w:rsidRPr="00031CC5">
        <w:rPr>
          <w:rFonts w:ascii="inherit" w:eastAsia="Times New Roman" w:hAnsi="inherit" w:cs="Calibri"/>
          <w:color w:val="000000"/>
          <w:sz w:val="24"/>
          <w:szCs w:val="20"/>
          <w:bdr w:val="none" w:sz="0" w:space="0" w:color="auto" w:frame="1"/>
          <w:lang w:eastAsia="en-GB"/>
        </w:rPr>
        <w:t xml:space="preserve"> completing their work – maybe they can work toward a reward on a weekly or daily basis…every family is different and children look for different rewards. Make it work for you. Take two minutes to email your class teacher if you think </w:t>
      </w:r>
      <w:proofErr w:type="gramStart"/>
      <w:r w:rsidRPr="00031CC5">
        <w:rPr>
          <w:rFonts w:ascii="inherit" w:eastAsia="Times New Roman" w:hAnsi="inherit" w:cs="Calibri"/>
          <w:color w:val="000000"/>
          <w:sz w:val="24"/>
          <w:szCs w:val="20"/>
          <w:bdr w:val="none" w:sz="0" w:space="0" w:color="auto" w:frame="1"/>
          <w:lang w:eastAsia="en-GB"/>
        </w:rPr>
        <w:t>they’ve</w:t>
      </w:r>
      <w:proofErr w:type="gramEnd"/>
      <w:r w:rsidRPr="00031CC5">
        <w:rPr>
          <w:rFonts w:ascii="inherit" w:eastAsia="Times New Roman" w:hAnsi="inherit" w:cs="Calibri"/>
          <w:color w:val="000000"/>
          <w:sz w:val="24"/>
          <w:szCs w:val="20"/>
          <w:bdr w:val="none" w:sz="0" w:space="0" w:color="auto" w:frame="1"/>
          <w:lang w:eastAsia="en-GB"/>
        </w:rPr>
        <w:t xml:space="preserve"> worked particularly hard. Staff will still be awarding head teacher’s awards for exceptional work and effort.</w:t>
      </w:r>
    </w:p>
    <w:p w:rsidR="00031CC5" w:rsidRPr="00031CC5" w:rsidRDefault="00031CC5" w:rsidP="00031CC5">
      <w:pPr>
        <w:spacing w:beforeAutospacing="1" w:after="0" w:line="240" w:lineRule="auto"/>
        <w:rPr>
          <w:rFonts w:ascii="Helvetica" w:eastAsia="Times New Roman" w:hAnsi="Helvetica" w:cs="Helvetica"/>
          <w:color w:val="000000"/>
          <w:sz w:val="24"/>
          <w:szCs w:val="21"/>
          <w:lang w:eastAsia="en-GB"/>
        </w:rPr>
      </w:pPr>
      <w:r w:rsidRPr="00031CC5">
        <w:rPr>
          <w:rFonts w:ascii="inherit" w:eastAsia="Times New Roman" w:hAnsi="inherit" w:cs="Calibri"/>
          <w:b/>
          <w:bCs/>
          <w:color w:val="000000"/>
          <w:sz w:val="24"/>
          <w:szCs w:val="20"/>
          <w:bdr w:val="none" w:sz="0" w:space="0" w:color="auto" w:frame="1"/>
          <w:lang w:eastAsia="en-GB"/>
        </w:rPr>
        <w:t>Take screen breaks - </w:t>
      </w:r>
      <w:r w:rsidRPr="00031CC5">
        <w:rPr>
          <w:rFonts w:ascii="inherit" w:eastAsia="Times New Roman" w:hAnsi="inherit" w:cs="Calibri"/>
          <w:color w:val="000000"/>
          <w:sz w:val="24"/>
          <w:szCs w:val="20"/>
          <w:bdr w:val="none" w:sz="0" w:space="0" w:color="auto" w:frame="1"/>
          <w:lang w:eastAsia="en-GB"/>
        </w:rPr>
        <w:t xml:space="preserve">whilst remote education might be an exciting experience to begin with, having prolonged </w:t>
      </w:r>
      <w:proofErr w:type="gramStart"/>
      <w:r w:rsidRPr="00031CC5">
        <w:rPr>
          <w:rFonts w:ascii="inherit" w:eastAsia="Times New Roman" w:hAnsi="inherit" w:cs="Calibri"/>
          <w:color w:val="000000"/>
          <w:sz w:val="24"/>
          <w:szCs w:val="20"/>
          <w:bdr w:val="none" w:sz="0" w:space="0" w:color="auto" w:frame="1"/>
          <w:lang w:eastAsia="en-GB"/>
        </w:rPr>
        <w:t>periods of time</w:t>
      </w:r>
      <w:proofErr w:type="gramEnd"/>
      <w:r w:rsidRPr="00031CC5">
        <w:rPr>
          <w:rFonts w:ascii="inherit" w:eastAsia="Times New Roman" w:hAnsi="inherit" w:cs="Calibri"/>
          <w:color w:val="000000"/>
          <w:sz w:val="24"/>
          <w:szCs w:val="20"/>
          <w:bdr w:val="none" w:sz="0" w:space="0" w:color="auto" w:frame="1"/>
          <w:lang w:eastAsia="en-GB"/>
        </w:rPr>
        <w:t xml:space="preserve"> in front of a screen isn’t always healthy. Remember to have regular screen breaks where possible and in your spare time, try to get some fresh air and enjoy other activities away from electronic devices.</w:t>
      </w:r>
    </w:p>
    <w:p w:rsidR="005F7FC7" w:rsidRPr="00031CC5" w:rsidRDefault="00CB336D">
      <w:pPr>
        <w:rPr>
          <w:sz w:val="28"/>
        </w:rPr>
      </w:pPr>
    </w:p>
    <w:sectPr w:rsidR="005F7FC7" w:rsidRPr="00031C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6D" w:rsidRDefault="00CB336D" w:rsidP="00CB336D">
      <w:pPr>
        <w:spacing w:after="0" w:line="240" w:lineRule="auto"/>
      </w:pPr>
      <w:r>
        <w:separator/>
      </w:r>
    </w:p>
  </w:endnote>
  <w:endnote w:type="continuationSeparator" w:id="0">
    <w:p w:rsidR="00CB336D" w:rsidRDefault="00CB336D" w:rsidP="00CB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36225"/>
      <w:docPartObj>
        <w:docPartGallery w:val="Page Numbers (Bottom of Page)"/>
        <w:docPartUnique/>
      </w:docPartObj>
    </w:sdtPr>
    <w:sdtContent>
      <w:sdt>
        <w:sdtPr>
          <w:id w:val="1728636285"/>
          <w:docPartObj>
            <w:docPartGallery w:val="Page Numbers (Top of Page)"/>
            <w:docPartUnique/>
          </w:docPartObj>
        </w:sdtPr>
        <w:sdtContent>
          <w:p w:rsidR="00CB336D" w:rsidRDefault="00CB33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B336D" w:rsidRDefault="00CB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6D" w:rsidRDefault="00CB336D" w:rsidP="00CB336D">
      <w:pPr>
        <w:spacing w:after="0" w:line="240" w:lineRule="auto"/>
      </w:pPr>
      <w:r>
        <w:separator/>
      </w:r>
    </w:p>
  </w:footnote>
  <w:footnote w:type="continuationSeparator" w:id="0">
    <w:p w:rsidR="00CB336D" w:rsidRDefault="00CB336D" w:rsidP="00CB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3E76"/>
    <w:multiLevelType w:val="multilevel"/>
    <w:tmpl w:val="ED9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C5"/>
    <w:rsid w:val="00031CC5"/>
    <w:rsid w:val="00785AAB"/>
    <w:rsid w:val="00CB336D"/>
    <w:rsid w:val="00F9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C142-DB8E-4ACA-811C-A66C506E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6D"/>
  </w:style>
  <w:style w:type="paragraph" w:styleId="Footer">
    <w:name w:val="footer"/>
    <w:basedOn w:val="Normal"/>
    <w:link w:val="FooterChar"/>
    <w:uiPriority w:val="99"/>
    <w:unhideWhenUsed/>
    <w:rsid w:val="00CB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learning-timetables-for-primary-school-children" TargetMode="External"/><Relationship Id="rId3" Type="http://schemas.openxmlformats.org/officeDocument/2006/relationships/settings" Target="settings.xml"/><Relationship Id="rId7" Type="http://schemas.openxmlformats.org/officeDocument/2006/relationships/hyperlink" Target="https://www.bosmere.hants.sch.uk/page/?title=Home+Learning&amp;pid=2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achwire.net/news/how-to-timetable-home-learning-while-schools-are-sh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dc:creator>
  <cp:keywords/>
  <dc:description/>
  <cp:lastModifiedBy>Rebecca Dunn</cp:lastModifiedBy>
  <cp:revision>2</cp:revision>
  <dcterms:created xsi:type="dcterms:W3CDTF">2021-01-19T10:33:00Z</dcterms:created>
  <dcterms:modified xsi:type="dcterms:W3CDTF">2021-01-19T10:35:00Z</dcterms:modified>
</cp:coreProperties>
</file>